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9" w:rsidRDefault="00E75FE2" w:rsidP="00ED27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54BEDF" wp14:editId="622B2AA1">
            <wp:simplePos x="0" y="0"/>
            <wp:positionH relativeFrom="column">
              <wp:posOffset>4018280</wp:posOffset>
            </wp:positionH>
            <wp:positionV relativeFrom="paragraph">
              <wp:posOffset>187325</wp:posOffset>
            </wp:positionV>
            <wp:extent cx="817245" cy="532130"/>
            <wp:effectExtent l="0" t="0" r="190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ССТРОЙ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2A3BF83" wp14:editId="3EF6FD00">
            <wp:simplePos x="0" y="0"/>
            <wp:positionH relativeFrom="column">
              <wp:posOffset>2443480</wp:posOffset>
            </wp:positionH>
            <wp:positionV relativeFrom="paragraph">
              <wp:posOffset>187325</wp:posOffset>
            </wp:positionV>
            <wp:extent cx="1212850" cy="53467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k_top_map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3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026EF9" wp14:editId="70683533">
            <wp:simplePos x="0" y="0"/>
            <wp:positionH relativeFrom="column">
              <wp:posOffset>882015</wp:posOffset>
            </wp:positionH>
            <wp:positionV relativeFrom="paragraph">
              <wp:posOffset>187325</wp:posOffset>
            </wp:positionV>
            <wp:extent cx="1245235" cy="54483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k_top_msk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8E9" w:rsidRDefault="006228E9" w:rsidP="00ED27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28E9" w:rsidRDefault="006228E9" w:rsidP="00ED27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0460" w:rsidRDefault="00610460" w:rsidP="00E052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528A" w:rsidRPr="000A0ECF" w:rsidRDefault="00E0528A" w:rsidP="00E052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0ECF" w:rsidRPr="000A0ECF" w:rsidRDefault="000A0ECF" w:rsidP="0000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ECF">
        <w:rPr>
          <w:rFonts w:ascii="Times New Roman" w:hAnsi="Times New Roman" w:cs="Times New Roman"/>
          <w:sz w:val="28"/>
          <w:szCs w:val="28"/>
        </w:rPr>
        <w:t>В</w:t>
      </w:r>
      <w:r w:rsidR="00E55408">
        <w:rPr>
          <w:rFonts w:ascii="Times New Roman" w:hAnsi="Times New Roman" w:cs="Times New Roman"/>
          <w:sz w:val="28"/>
          <w:szCs w:val="28"/>
        </w:rPr>
        <w:t>СЕРОССИЙСКАЯ КОНФЕРЕНЦИЯ</w:t>
      </w:r>
    </w:p>
    <w:p w:rsidR="000A0ECF" w:rsidRPr="006228E9" w:rsidRDefault="000A0ECF" w:rsidP="0000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E9">
        <w:rPr>
          <w:rFonts w:ascii="Times New Roman" w:hAnsi="Times New Roman" w:cs="Times New Roman"/>
          <w:b/>
          <w:sz w:val="28"/>
          <w:szCs w:val="28"/>
        </w:rPr>
        <w:t>«Стратегия развития строительной отрасли в Российской Федерации»</w:t>
      </w:r>
    </w:p>
    <w:p w:rsidR="00B7514A" w:rsidRDefault="00B7514A" w:rsidP="00E5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8C">
        <w:rPr>
          <w:rFonts w:ascii="Times New Roman" w:hAnsi="Times New Roman" w:cs="Times New Roman"/>
          <w:sz w:val="24"/>
          <w:szCs w:val="24"/>
        </w:rPr>
        <w:t>15 апреля 2019</w:t>
      </w:r>
      <w:r w:rsidR="00CD1CE3" w:rsidRPr="001B1F8C">
        <w:rPr>
          <w:rFonts w:ascii="Times New Roman" w:hAnsi="Times New Roman" w:cs="Times New Roman"/>
          <w:sz w:val="24"/>
          <w:szCs w:val="24"/>
        </w:rPr>
        <w:t xml:space="preserve"> </w:t>
      </w:r>
      <w:r w:rsidRPr="001B1F8C">
        <w:rPr>
          <w:rFonts w:ascii="Times New Roman" w:hAnsi="Times New Roman" w:cs="Times New Roman"/>
          <w:sz w:val="24"/>
          <w:szCs w:val="24"/>
        </w:rPr>
        <w:t>г.</w:t>
      </w:r>
      <w:r w:rsidR="00E55408">
        <w:rPr>
          <w:rFonts w:ascii="Times New Roman" w:hAnsi="Times New Roman" w:cs="Times New Roman"/>
          <w:sz w:val="24"/>
          <w:szCs w:val="24"/>
        </w:rPr>
        <w:t xml:space="preserve"> </w:t>
      </w:r>
      <w:r w:rsidRPr="001B1F8C">
        <w:rPr>
          <w:rFonts w:ascii="Times New Roman" w:hAnsi="Times New Roman" w:cs="Times New Roman"/>
          <w:sz w:val="24"/>
          <w:szCs w:val="24"/>
        </w:rPr>
        <w:t>г.</w:t>
      </w:r>
      <w:r w:rsidR="00CD1CE3" w:rsidRPr="001B1F8C">
        <w:rPr>
          <w:rFonts w:ascii="Times New Roman" w:hAnsi="Times New Roman" w:cs="Times New Roman"/>
          <w:sz w:val="24"/>
          <w:szCs w:val="24"/>
        </w:rPr>
        <w:t xml:space="preserve"> </w:t>
      </w:r>
      <w:r w:rsidRPr="001B1F8C">
        <w:rPr>
          <w:rFonts w:ascii="Times New Roman" w:hAnsi="Times New Roman" w:cs="Times New Roman"/>
          <w:sz w:val="24"/>
          <w:szCs w:val="24"/>
        </w:rPr>
        <w:t>Москва, Ильинка</w:t>
      </w:r>
      <w:r w:rsidR="00B70C94">
        <w:rPr>
          <w:rFonts w:ascii="Times New Roman" w:hAnsi="Times New Roman" w:cs="Times New Roman"/>
          <w:sz w:val="24"/>
          <w:szCs w:val="24"/>
        </w:rPr>
        <w:t>,</w:t>
      </w:r>
      <w:r w:rsidRPr="001B1F8C">
        <w:rPr>
          <w:rFonts w:ascii="Times New Roman" w:hAnsi="Times New Roman" w:cs="Times New Roman"/>
          <w:sz w:val="24"/>
          <w:szCs w:val="24"/>
        </w:rPr>
        <w:t xml:space="preserve"> 6, </w:t>
      </w:r>
      <w:r w:rsidR="00E55408">
        <w:rPr>
          <w:rFonts w:ascii="Times New Roman" w:hAnsi="Times New Roman" w:cs="Times New Roman"/>
          <w:sz w:val="24"/>
          <w:szCs w:val="24"/>
        </w:rPr>
        <w:t>Конгресс-центр ТПП РФ</w:t>
      </w:r>
    </w:p>
    <w:p w:rsidR="00E55408" w:rsidRDefault="00E55408" w:rsidP="00E5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FC2" w:rsidRDefault="00E55408" w:rsidP="00E5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408">
        <w:rPr>
          <w:rFonts w:ascii="Times New Roman" w:hAnsi="Times New Roman" w:cs="Times New Roman"/>
          <w:sz w:val="24"/>
          <w:szCs w:val="24"/>
        </w:rPr>
        <w:t>При поддержке</w:t>
      </w:r>
      <w:r w:rsidR="00AC6FC2">
        <w:rPr>
          <w:rFonts w:ascii="Times New Roman" w:hAnsi="Times New Roman" w:cs="Times New Roman"/>
          <w:sz w:val="24"/>
          <w:szCs w:val="24"/>
        </w:rPr>
        <w:t>:</w:t>
      </w:r>
      <w:r w:rsidRPr="00E5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C2" w:rsidRDefault="00E55408" w:rsidP="00AC6FC2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77034">
        <w:rPr>
          <w:rFonts w:ascii="Times New Roman" w:hAnsi="Times New Roman" w:cs="Times New Roman"/>
          <w:iCs/>
          <w:sz w:val="24"/>
          <w:szCs w:val="24"/>
        </w:rPr>
        <w:t>Минист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477034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ств</w:t>
      </w:r>
      <w:r w:rsidRPr="00477034">
        <w:rPr>
          <w:rFonts w:ascii="Times New Roman" w:hAnsi="Times New Roman" w:cs="Times New Roman"/>
          <w:iCs/>
          <w:sz w:val="24"/>
          <w:szCs w:val="24"/>
        </w:rPr>
        <w:t>а строительства и жилищно-коммунального хозяйства Российской Федерации</w:t>
      </w:r>
      <w:r w:rsidR="00AC6FC2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E55408" w:rsidRDefault="00AC6FC2" w:rsidP="00E55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Аналитического центра при Правительстве РФ</w:t>
      </w:r>
    </w:p>
    <w:p w:rsidR="00E55408" w:rsidRPr="006C2C2D" w:rsidRDefault="000A0ECF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C2D">
        <w:rPr>
          <w:rFonts w:ascii="Times New Roman" w:hAnsi="Times New Roman" w:cs="Times New Roman"/>
          <w:sz w:val="24"/>
          <w:szCs w:val="24"/>
        </w:rPr>
        <w:t>Организатор</w:t>
      </w:r>
      <w:r w:rsidR="00B7514A" w:rsidRPr="006C2C2D">
        <w:rPr>
          <w:rFonts w:ascii="Times New Roman" w:hAnsi="Times New Roman" w:cs="Times New Roman"/>
          <w:sz w:val="24"/>
          <w:szCs w:val="24"/>
        </w:rPr>
        <w:t>ы</w:t>
      </w:r>
      <w:r w:rsidRPr="006C2C2D">
        <w:rPr>
          <w:rFonts w:ascii="Times New Roman" w:hAnsi="Times New Roman" w:cs="Times New Roman"/>
          <w:sz w:val="24"/>
          <w:szCs w:val="24"/>
        </w:rPr>
        <w:t>:</w:t>
      </w:r>
    </w:p>
    <w:p w:rsidR="00E55408" w:rsidRDefault="00B7514A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8C">
        <w:rPr>
          <w:rFonts w:ascii="Times New Roman" w:hAnsi="Times New Roman" w:cs="Times New Roman"/>
          <w:sz w:val="24"/>
          <w:szCs w:val="24"/>
        </w:rPr>
        <w:t>Саморегулируемая  организация Ассоциация строительных компаний «Межрегиональный строительный комплекс» (СРО АСК «МСК»),</w:t>
      </w:r>
    </w:p>
    <w:p w:rsidR="000A0ECF" w:rsidRDefault="00B7514A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8C">
        <w:rPr>
          <w:rFonts w:ascii="Times New Roman" w:hAnsi="Times New Roman" w:cs="Times New Roman"/>
          <w:sz w:val="24"/>
          <w:szCs w:val="24"/>
        </w:rPr>
        <w:t>Саморегулируемая  организация Ассоциация  проектных компаний «Межрегиональная ассоциация проектировщиков» (С</w:t>
      </w:r>
      <w:r w:rsidR="000A0ECF" w:rsidRPr="001B1F8C">
        <w:rPr>
          <w:rFonts w:ascii="Times New Roman" w:hAnsi="Times New Roman" w:cs="Times New Roman"/>
          <w:sz w:val="24"/>
          <w:szCs w:val="24"/>
        </w:rPr>
        <w:t>РО АПК «МАП»</w:t>
      </w:r>
      <w:r w:rsidRPr="001B1F8C">
        <w:rPr>
          <w:rFonts w:ascii="Times New Roman" w:hAnsi="Times New Roman" w:cs="Times New Roman"/>
          <w:sz w:val="24"/>
          <w:szCs w:val="24"/>
        </w:rPr>
        <w:t>)</w:t>
      </w:r>
    </w:p>
    <w:p w:rsidR="000A0ECF" w:rsidRDefault="006C2C2D" w:rsidP="006C2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0A0ECF" w:rsidRPr="006C2C2D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="000A0ECF" w:rsidRPr="006C2C2D">
        <w:rPr>
          <w:rFonts w:ascii="Times New Roman" w:hAnsi="Times New Roman" w:cs="Times New Roman"/>
          <w:sz w:val="24"/>
          <w:szCs w:val="24"/>
        </w:rPr>
        <w:t>:</w:t>
      </w:r>
      <w:r w:rsidR="000A0ECF" w:rsidRPr="001B1F8C">
        <w:rPr>
          <w:rFonts w:ascii="Times New Roman" w:hAnsi="Times New Roman" w:cs="Times New Roman"/>
          <w:sz w:val="24"/>
          <w:szCs w:val="24"/>
        </w:rPr>
        <w:t xml:space="preserve"> Ассоциация «Национальное объединение строителей»</w:t>
      </w:r>
      <w:r w:rsidR="00B7514A" w:rsidRPr="001B1F8C">
        <w:rPr>
          <w:rFonts w:ascii="Times New Roman" w:hAnsi="Times New Roman" w:cs="Times New Roman"/>
          <w:sz w:val="24"/>
          <w:szCs w:val="24"/>
        </w:rPr>
        <w:t>.</w:t>
      </w:r>
    </w:p>
    <w:p w:rsidR="00007216" w:rsidRDefault="00007216" w:rsidP="00E05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ECF" w:rsidRPr="00C43333" w:rsidRDefault="000A0ECF" w:rsidP="0000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6A8">
        <w:rPr>
          <w:rFonts w:ascii="Times New Roman" w:hAnsi="Times New Roman" w:cs="Times New Roman"/>
          <w:sz w:val="24"/>
          <w:szCs w:val="24"/>
        </w:rPr>
        <w:t>П</w:t>
      </w:r>
      <w:r w:rsidR="00CD76FB">
        <w:rPr>
          <w:rFonts w:ascii="Times New Roman" w:hAnsi="Times New Roman" w:cs="Times New Roman"/>
          <w:sz w:val="24"/>
          <w:szCs w:val="24"/>
        </w:rPr>
        <w:t>РОГРАММА</w:t>
      </w:r>
      <w:r w:rsidR="00C43333" w:rsidRPr="00CC76A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10349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6"/>
      </w:tblGrid>
      <w:tr w:rsidR="006639B4" w:rsidRPr="003A74C4" w:rsidTr="00BA6643">
        <w:trPr>
          <w:trHeight w:val="344"/>
        </w:trPr>
        <w:tc>
          <w:tcPr>
            <w:tcW w:w="10349" w:type="dxa"/>
            <w:gridSpan w:val="2"/>
            <w:hideMark/>
          </w:tcPr>
          <w:p w:rsidR="006639B4" w:rsidRPr="00E0528A" w:rsidRDefault="006639B4" w:rsidP="00BA6643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ация, приветственный кофе-брейк.</w:t>
            </w:r>
          </w:p>
        </w:tc>
      </w:tr>
      <w:tr w:rsidR="00CC76A8" w:rsidRPr="003A74C4" w:rsidTr="00BA6643">
        <w:trPr>
          <w:trHeight w:val="553"/>
        </w:trPr>
        <w:tc>
          <w:tcPr>
            <w:tcW w:w="993" w:type="dxa"/>
            <w:vMerge w:val="restart"/>
          </w:tcPr>
          <w:p w:rsidR="006639B4" w:rsidRDefault="006639B4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A8" w:rsidRDefault="00CC76A8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CC76A8" w:rsidRPr="005823E8" w:rsidRDefault="00CC76A8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CC76A8" w:rsidRPr="005823E8" w:rsidRDefault="00CC76A8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Конгресс-центр</w:t>
            </w:r>
          </w:p>
          <w:p w:rsidR="00CC76A8" w:rsidRPr="005823E8" w:rsidRDefault="00CC76A8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A8" w:rsidRPr="005823E8" w:rsidRDefault="00CC76A8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CC76A8" w:rsidRDefault="00CC76A8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Пленарное </w:t>
            </w:r>
            <w:r w:rsidRPr="003A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</w:t>
            </w:r>
          </w:p>
          <w:p w:rsidR="00CC76A8" w:rsidRDefault="00C60E13" w:rsidP="00BA6643">
            <w:pPr>
              <w:pStyle w:val="a3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6DB">
              <w:rPr>
                <w:rFonts w:ascii="Times New Roman" w:hAnsi="Times New Roman" w:cs="Times New Roman"/>
                <w:b/>
                <w:sz w:val="24"/>
                <w:szCs w:val="24"/>
              </w:rPr>
              <w:t>Глушков Антон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 </w:t>
            </w:r>
            <w:r w:rsidR="003966DB">
              <w:rPr>
                <w:rFonts w:ascii="Times New Roman" w:hAnsi="Times New Roman" w:cs="Times New Roman"/>
                <w:sz w:val="24"/>
                <w:szCs w:val="24"/>
              </w:rPr>
              <w:t>Ассоциации «Национальное объединение строителей»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Экспертного </w:t>
            </w:r>
            <w:r w:rsidR="00396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 НОСТРОЙ по совершенствованию законодательства в градостроительной деятельности</w:t>
            </w:r>
            <w:r w:rsidR="00396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E2B" w:rsidRDefault="00823E2B" w:rsidP="00BA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Ключевой спикер</w:t>
            </w:r>
            <w:r w:rsidRPr="00823E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Дмитрий Анатольевич - </w:t>
            </w:r>
            <w:r w:rsidRPr="00823E2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строительства и жилищно-коммунального хозяйства Российской Федерации</w:t>
            </w:r>
            <w:r w:rsidR="00D3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E2B" w:rsidRPr="00823E2B" w:rsidRDefault="00D32FC9" w:rsidP="00BA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3E2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доклада</w:t>
            </w:r>
            <w:r w:rsidR="00823E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3E2B" w:rsidRPr="00823E2B">
              <w:rPr>
                <w:rFonts w:ascii="Times New Roman" w:hAnsi="Times New Roman" w:cs="Times New Roman"/>
                <w:b/>
                <w:sz w:val="24"/>
                <w:szCs w:val="24"/>
              </w:rPr>
              <w:t>«Что мы ждем от Стратегии  развития строительной отрасли в Российской Федерации?»</w:t>
            </w:r>
          </w:p>
        </w:tc>
      </w:tr>
      <w:tr w:rsidR="00426E5E" w:rsidRPr="003A74C4" w:rsidTr="00BA6643">
        <w:trPr>
          <w:trHeight w:val="553"/>
        </w:trPr>
        <w:tc>
          <w:tcPr>
            <w:tcW w:w="993" w:type="dxa"/>
            <w:vMerge/>
          </w:tcPr>
          <w:p w:rsidR="00426E5E" w:rsidRDefault="00426E5E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426E5E" w:rsidRPr="00426E5E" w:rsidRDefault="00426E5E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Привет</w:t>
            </w:r>
            <w:r w:rsidR="0074582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ственное слово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42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Басин</w:t>
            </w:r>
            <w:proofErr w:type="spellEnd"/>
            <w:r w:rsidRPr="00426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Ефим Владимирович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Почетный </w:t>
            </w:r>
            <w:r w:rsidR="00605EB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21382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 Ассоциации «Национальное объединение строителей», Председатель Комитета Т</w:t>
            </w:r>
            <w:r w:rsidR="00EE2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оргово-промышленной палаты Российской Федерации </w:t>
            </w:r>
            <w:r w:rsidR="00221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предпринимательству в сфере строительства, Президент Ассоциации «МОС».</w:t>
            </w:r>
          </w:p>
        </w:tc>
      </w:tr>
      <w:tr w:rsidR="00CC76A8" w:rsidRPr="003A74C4" w:rsidTr="00BA6643">
        <w:trPr>
          <w:trHeight w:val="720"/>
        </w:trPr>
        <w:tc>
          <w:tcPr>
            <w:tcW w:w="993" w:type="dxa"/>
            <w:vMerge/>
            <w:hideMark/>
          </w:tcPr>
          <w:p w:rsidR="00CC76A8" w:rsidRPr="005823E8" w:rsidRDefault="00CC76A8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924B4D" w:rsidRDefault="00924B4D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u w:val="single"/>
              </w:rPr>
            </w:pPr>
            <w:r w:rsidRPr="00924B4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u w:val="single"/>
              </w:rPr>
              <w:t>Темы к обсуждению:</w:t>
            </w:r>
          </w:p>
          <w:p w:rsidR="0074582A" w:rsidRPr="0074582A" w:rsidRDefault="0074582A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74582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- </w:t>
            </w:r>
            <w:r w:rsidRPr="0074582A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Тема уточняется.</w:t>
            </w:r>
          </w:p>
          <w:p w:rsidR="0074582A" w:rsidRDefault="0074582A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74582A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>Федяев Павел Михайлович</w:t>
            </w:r>
            <w:r w:rsidRPr="0074582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– Заместитель председателя комитета по транспорту и строительству Государств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енной Думы Российской Федерации.</w:t>
            </w:r>
          </w:p>
          <w:p w:rsidR="0074582A" w:rsidRPr="0074582A" w:rsidRDefault="0074582A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</w:p>
          <w:p w:rsidR="008F3487" w:rsidRDefault="00924B4D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924B4D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Приоритеты пространственного развития России до 2025 года.</w:t>
            </w:r>
          </w:p>
          <w:p w:rsidR="00924B4D" w:rsidRDefault="00924B4D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proofErr w:type="spellStart"/>
            <w:r w:rsidRPr="00924B4D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Елин</w:t>
            </w:r>
            <w:proofErr w:type="spellEnd"/>
            <w:r w:rsidRPr="00924B4D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 xml:space="preserve"> Алексей Анатольевич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, </w:t>
            </w:r>
            <w:r w:rsidRPr="00924B4D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директор департамента планирования развития территорий </w:t>
            </w:r>
            <w:r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Минэкономразвития России.</w:t>
            </w:r>
          </w:p>
          <w:p w:rsidR="00326534" w:rsidRPr="00326534" w:rsidRDefault="00326534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</w:p>
          <w:p w:rsidR="00326534" w:rsidRPr="00326534" w:rsidRDefault="00326534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32653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- Роль и место экспертизы в стратегии развития строительной отрасли.</w:t>
            </w:r>
          </w:p>
          <w:p w:rsidR="00326534" w:rsidRDefault="00326534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r w:rsidRPr="00326534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Горячев Игорь Евгеньевич,</w:t>
            </w:r>
            <w:r w:rsidRPr="00326534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Директор ГАУ МО «</w:t>
            </w:r>
            <w:proofErr w:type="spellStart"/>
            <w:r w:rsidRPr="00326534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Мособлэкспертиза</w:t>
            </w:r>
            <w:proofErr w:type="spellEnd"/>
            <w:r w:rsidRPr="00326534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» (на согласовании).</w:t>
            </w:r>
          </w:p>
          <w:p w:rsidR="0036058B" w:rsidRPr="00326534" w:rsidRDefault="0036058B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</w:p>
          <w:p w:rsidR="00326534" w:rsidRPr="00326534" w:rsidRDefault="00326534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32653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- Отраслевая и университетская наука в строительстве. Кадровый потенциал.</w:t>
            </w:r>
          </w:p>
          <w:p w:rsidR="00326534" w:rsidRDefault="00326534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r w:rsidRPr="00326534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Волков Андрей Анатольевич</w:t>
            </w:r>
            <w:r w:rsidRPr="00326534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– Ректор МГСУ, профессор, член-корр</w:t>
            </w:r>
            <w:r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еспондент РААСН</w:t>
            </w:r>
            <w:r w:rsidRPr="00326534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.</w:t>
            </w:r>
          </w:p>
          <w:p w:rsidR="00326534" w:rsidRDefault="00326534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</w:p>
          <w:p w:rsidR="00326534" w:rsidRPr="00326534" w:rsidRDefault="00326534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32653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- Создание региональных центров развития строительной отрасли.</w:t>
            </w:r>
          </w:p>
          <w:p w:rsidR="00326534" w:rsidRDefault="00326534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proofErr w:type="spellStart"/>
            <w:r w:rsidRPr="00326534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Сколубович</w:t>
            </w:r>
            <w:proofErr w:type="spellEnd"/>
            <w:r w:rsidRPr="00326534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 xml:space="preserve"> Юрий Леонидович</w:t>
            </w:r>
            <w:r w:rsidRPr="00326534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– Ректор Новосибирского государственного архитектурно-строительного университета. Д.т.н., профессор, член-корреспондент РААСН.</w:t>
            </w:r>
          </w:p>
          <w:p w:rsidR="00924B4D" w:rsidRDefault="00924B4D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lastRenderedPageBreak/>
              <w:t>- Подходы к формированию Стратегии развития строительной отрасли. Взгляд из регионов.</w:t>
            </w:r>
          </w:p>
          <w:p w:rsidR="0077281C" w:rsidRDefault="001368C0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r w:rsidRPr="001368C0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Шустов Сергей Викторович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, </w:t>
            </w:r>
            <w:r w:rsidR="0077281C" w:rsidRPr="001368C0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Заместитель </w:t>
            </w:r>
            <w:r w:rsidRPr="001368C0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Губернатора Тюменской области</w:t>
            </w:r>
            <w:r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, начальник Главного управления строительства Тюменской обл.</w:t>
            </w:r>
          </w:p>
          <w:p w:rsidR="001368C0" w:rsidRDefault="001368C0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proofErr w:type="spellStart"/>
            <w:r w:rsidRPr="001368C0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Бартош</w:t>
            </w:r>
            <w:proofErr w:type="spellEnd"/>
            <w:r w:rsidRPr="001368C0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 xml:space="preserve"> Илья Михайлович</w:t>
            </w:r>
            <w:r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</w:t>
            </w:r>
            <w:r w:rsidRPr="001368C0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Начальник отдела стратегическо</w:t>
            </w:r>
            <w:r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го развития строительной отрасли </w:t>
            </w:r>
            <w:r w:rsidRPr="001368C0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Министерства строительства и развития инфраструктуры</w:t>
            </w:r>
            <w:r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</w:t>
            </w:r>
            <w:r w:rsidRPr="001368C0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Свердловской области.</w:t>
            </w:r>
          </w:p>
          <w:p w:rsidR="00F63B47" w:rsidRDefault="00F63B47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r w:rsidRPr="00F63B47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Десятков Юрий Васильевич</w:t>
            </w:r>
            <w:r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,</w:t>
            </w:r>
            <w:r w:rsidRPr="00F63B47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Генеральный директор Союза строительных компаний Урала и Сибири</w:t>
            </w:r>
          </w:p>
          <w:p w:rsidR="001368C0" w:rsidRPr="001368C0" w:rsidRDefault="001368C0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</w:p>
          <w:p w:rsidR="00E41A57" w:rsidRDefault="00E41A57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C01CB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- Функционирование рынка строительных услуг. Система допуска на рынок строительства. </w:t>
            </w:r>
          </w:p>
          <w:p w:rsidR="00C01CB6" w:rsidRDefault="00C01CB6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proofErr w:type="spellStart"/>
            <w:r w:rsidRPr="00C01CB6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Прядеин</w:t>
            </w:r>
            <w:proofErr w:type="spellEnd"/>
            <w:r w:rsidRPr="00C01CB6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 xml:space="preserve"> Виктор Васильевич</w:t>
            </w:r>
            <w:r w:rsidRPr="00C01CB6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– Исполнительный директор Ассоциации «Национальное объединение строителей»</w:t>
            </w:r>
            <w:r w:rsidR="00C36026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>.</w:t>
            </w:r>
          </w:p>
          <w:p w:rsidR="00C36026" w:rsidRDefault="00C36026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</w:p>
          <w:p w:rsidR="00426E5E" w:rsidRPr="00426E5E" w:rsidRDefault="00426E5E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426E5E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- Эксп</w:t>
            </w:r>
            <w:r w:rsidR="0041450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</w:t>
            </w:r>
            <w:r w:rsidRPr="00426E5E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рт услуг в строительной отрасли.</w:t>
            </w:r>
          </w:p>
          <w:p w:rsidR="00426E5E" w:rsidRDefault="00426E5E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  <w:r w:rsidRPr="00426E5E">
              <w:rPr>
                <w:rFonts w:ascii="Times New Roman" w:hAnsi="Times New Roman" w:cs="Times New Roman"/>
                <w:b/>
                <w:i/>
                <w:color w:val="231F20"/>
                <w:spacing w:val="3"/>
                <w:sz w:val="24"/>
                <w:szCs w:val="24"/>
              </w:rPr>
              <w:t>Банникова Ксения Андреевна</w:t>
            </w:r>
            <w:r w:rsidRPr="00426E5E"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– Начальник управления по внешнеэкономической деятельности Аналитического центра при Правительстве Российской Федерации.</w:t>
            </w:r>
          </w:p>
          <w:p w:rsidR="00426E5E" w:rsidRPr="00C01CB6" w:rsidRDefault="00426E5E" w:rsidP="00BA6643">
            <w:pPr>
              <w:jc w:val="both"/>
              <w:rPr>
                <w:rFonts w:ascii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</w:pPr>
          </w:p>
          <w:p w:rsidR="0074582A" w:rsidRDefault="00221382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Также в  </w:t>
            </w:r>
            <w:r w:rsidR="00CC76A8" w:rsidRPr="002E03C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работе пленарного заседания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примут участие:</w:t>
            </w:r>
          </w:p>
          <w:p w:rsidR="000C6F90" w:rsidRDefault="000C6F90" w:rsidP="00BA6643">
            <w:pPr>
              <w:jc w:val="both"/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proofErr w:type="spellStart"/>
            <w:r w:rsidRPr="000C6F90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>Покатович</w:t>
            </w:r>
            <w:proofErr w:type="spellEnd"/>
            <w:r w:rsidRPr="000C6F90">
              <w:rPr>
                <w:rFonts w:ascii="Times New Roman" w:hAnsi="Times New Roman" w:cs="Times New Roman"/>
                <w:b/>
                <w:color w:val="231F20"/>
                <w:spacing w:val="3"/>
                <w:sz w:val="24"/>
                <w:szCs w:val="24"/>
              </w:rPr>
              <w:t xml:space="preserve"> Глеб Геннадьевич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– Первый заместитель руководителя Аналитического центра при Правительстве Российской Федерации.</w:t>
            </w:r>
          </w:p>
          <w:p w:rsidR="00221382" w:rsidRDefault="00221382" w:rsidP="00BA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82">
              <w:rPr>
                <w:rFonts w:ascii="Times New Roman" w:hAnsi="Times New Roman" w:cs="Times New Roman"/>
                <w:b/>
                <w:sz w:val="24"/>
                <w:szCs w:val="24"/>
              </w:rPr>
              <w:t>Цветков Виктор Владимирович</w:t>
            </w:r>
            <w:r w:rsidR="0074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4582A" w:rsidRPr="0074582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4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38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745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13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промышленности строительных и нерудных материалов</w:t>
            </w:r>
            <w:r w:rsidR="007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82A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="0074582A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74582A" w:rsidRPr="00221382" w:rsidRDefault="0074582A" w:rsidP="00BA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A">
              <w:rPr>
                <w:rFonts w:ascii="Times New Roman" w:hAnsi="Times New Roman" w:cs="Times New Roman"/>
                <w:b/>
                <w:sz w:val="24"/>
                <w:szCs w:val="24"/>
              </w:rPr>
              <w:t>Пучков Максим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Министра </w:t>
            </w:r>
            <w:r w:rsidRPr="0074582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развития инфраструктуры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6A8" w:rsidRPr="005823E8" w:rsidRDefault="00CC76A8" w:rsidP="00BA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B4" w:rsidRPr="003A74C4" w:rsidTr="00BA6643">
        <w:trPr>
          <w:trHeight w:val="236"/>
        </w:trPr>
        <w:tc>
          <w:tcPr>
            <w:tcW w:w="10349" w:type="dxa"/>
            <w:gridSpan w:val="2"/>
            <w:hideMark/>
          </w:tcPr>
          <w:p w:rsidR="006639B4" w:rsidRPr="003A74C4" w:rsidRDefault="006639B4" w:rsidP="00BA6643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12:30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823E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6639B4" w:rsidRPr="003A74C4" w:rsidTr="00BA6643">
        <w:trPr>
          <w:trHeight w:val="427"/>
        </w:trPr>
        <w:tc>
          <w:tcPr>
            <w:tcW w:w="10349" w:type="dxa"/>
            <w:gridSpan w:val="2"/>
          </w:tcPr>
          <w:p w:rsidR="006639B4" w:rsidRPr="003A74C4" w:rsidRDefault="006639B4" w:rsidP="00BA6643">
            <w:pPr>
              <w:pStyle w:val="a3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6.00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Параллельная работа тематических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4C4" w:rsidRPr="003A74C4" w:rsidTr="00BA6643">
        <w:trPr>
          <w:trHeight w:val="1002"/>
        </w:trPr>
        <w:tc>
          <w:tcPr>
            <w:tcW w:w="993" w:type="dxa"/>
            <w:hideMark/>
          </w:tcPr>
          <w:p w:rsidR="00CD76FB" w:rsidRDefault="00E0528A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3A74C4" w:rsidRPr="00CC76A8" w:rsidRDefault="00E0528A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E0528A" w:rsidRPr="003A74C4" w:rsidRDefault="00E0528A" w:rsidP="00BA6643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Конгресс-центр</w:t>
            </w:r>
          </w:p>
        </w:tc>
        <w:tc>
          <w:tcPr>
            <w:tcW w:w="9356" w:type="dxa"/>
            <w:hideMark/>
          </w:tcPr>
          <w:p w:rsidR="007026FD" w:rsidRPr="00CC76A8" w:rsidRDefault="003A74C4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Секция  1:</w:t>
            </w:r>
            <w:r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228E9"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BIM-технологий в России».</w:t>
            </w:r>
          </w:p>
          <w:p w:rsidR="003A74C4" w:rsidRDefault="006228E9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</w:t>
            </w:r>
            <w:r w:rsidR="00F63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528A" w:rsidRPr="00CC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E2B" w:rsidRPr="00823E2B">
              <w:rPr>
                <w:rFonts w:ascii="Times New Roman" w:hAnsi="Times New Roman" w:cs="Times New Roman"/>
                <w:b/>
                <w:sz w:val="24"/>
                <w:szCs w:val="24"/>
              </w:rPr>
              <w:t>Басов Андрей Викторович</w:t>
            </w:r>
            <w:r w:rsidR="00823E2B" w:rsidRPr="00823E2B">
              <w:rPr>
                <w:rFonts w:ascii="Times New Roman" w:hAnsi="Times New Roman" w:cs="Times New Roman"/>
                <w:sz w:val="24"/>
                <w:szCs w:val="24"/>
              </w:rPr>
              <w:t>,  директор Федерального центра нормирования, стандартизации и технической оценки соответствия в строительстве.</w:t>
            </w:r>
          </w:p>
          <w:p w:rsidR="00F63B47" w:rsidRPr="00CC76A8" w:rsidRDefault="00F63B4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Сидоров </w:t>
            </w:r>
            <w:proofErr w:type="spellStart"/>
            <w:r w:rsidRPr="00F6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Арсентий</w:t>
            </w:r>
            <w:proofErr w:type="spellEnd"/>
            <w:r w:rsidRPr="00F63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Георгиевич, </w:t>
            </w:r>
            <w:r w:rsidRPr="00F63B4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открытой экспертной группы по внедрению BIM-технологии Общественн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совета при  Минстрое России, </w:t>
            </w:r>
            <w:r w:rsidRPr="00F63B4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директор ООО «НТЦ» «Эталон».</w:t>
            </w:r>
          </w:p>
        </w:tc>
      </w:tr>
      <w:tr w:rsidR="003A74C4" w:rsidRPr="003A74C4" w:rsidTr="00BA6643">
        <w:trPr>
          <w:trHeight w:val="990"/>
        </w:trPr>
        <w:tc>
          <w:tcPr>
            <w:tcW w:w="993" w:type="dxa"/>
            <w:hideMark/>
          </w:tcPr>
          <w:p w:rsidR="003A74C4" w:rsidRPr="003A74C4" w:rsidRDefault="003A74C4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E0528A" w:rsidRPr="00CC76A8" w:rsidRDefault="00E0528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Темы к обсуждению</w:t>
            </w: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74C4" w:rsidRPr="00CC76A8" w:rsidRDefault="007026FD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4C4" w:rsidRPr="00CC76A8">
              <w:rPr>
                <w:rFonts w:ascii="Times New Roman" w:hAnsi="Times New Roman" w:cs="Times New Roman"/>
                <w:sz w:val="24"/>
                <w:szCs w:val="24"/>
              </w:rPr>
              <w:t>Концепция внедрения системы управления жизненным циклом объектов капитального строительства с использованием технологии информационного моделирования в Российской Федерации.</w:t>
            </w:r>
          </w:p>
          <w:p w:rsidR="006228E9" w:rsidRDefault="007026FD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Басов Андрей Викторович</w:t>
            </w:r>
            <w:r w:rsidR="001B1F8C"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 Федерального центра нормирования, стандартизации и технической оценки соответствия в строительстве.</w:t>
            </w:r>
          </w:p>
          <w:p w:rsidR="00F175C3" w:rsidRDefault="00F175C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F2B49" w:rsidRPr="009F2B49" w:rsidRDefault="009F2B49" w:rsidP="00BA664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725F27" w:rsidRPr="00725F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Внедрение системы оценки информационных моделей объектов в </w:t>
            </w:r>
            <w:proofErr w:type="spellStart"/>
            <w:r w:rsidR="00725F27" w:rsidRPr="00725F27">
              <w:rPr>
                <w:rFonts w:ascii="Times New Roman" w:hAnsi="Times New Roman" w:cs="Times New Roman"/>
                <w:iCs/>
                <w:sz w:val="24"/>
                <w:szCs w:val="24"/>
              </w:rPr>
              <w:t>Москомэкспертизе</w:t>
            </w:r>
            <w:proofErr w:type="spellEnd"/>
            <w:r w:rsidR="00725F27" w:rsidRPr="00725F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F2B49" w:rsidRDefault="009F2B49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2B4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Леонов Валерий Владимирович</w:t>
            </w:r>
            <w:r w:rsidRPr="009F2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Председатель Комитета города Москвы по ценовой политике в строительстве и государственной экспертизе проектов.</w:t>
            </w:r>
          </w:p>
          <w:p w:rsidR="009F2B49" w:rsidRDefault="009F2B49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60E13" w:rsidRPr="00C60E13" w:rsidRDefault="00C60E13" w:rsidP="00BA664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0E13">
              <w:rPr>
                <w:rFonts w:ascii="Times New Roman" w:hAnsi="Times New Roman" w:cs="Times New Roman"/>
                <w:iCs/>
                <w:sz w:val="24"/>
                <w:szCs w:val="24"/>
              </w:rPr>
              <w:t>- Ключевые проблемы развития информационного моделиров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ания в России и пути их решения.</w:t>
            </w:r>
          </w:p>
          <w:p w:rsidR="00C60E13" w:rsidRDefault="00C60E1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60E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Холопик</w:t>
            </w:r>
            <w:proofErr w:type="spellEnd"/>
            <w:r w:rsidRPr="00C60E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Кирилл Вадимович</w:t>
            </w:r>
            <w:r w:rsidRPr="00C60E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генеральный директор ООО "Институт развития строительной отрасли" (представитель НОПРИЗ).</w:t>
            </w:r>
          </w:p>
          <w:p w:rsidR="00F175C3" w:rsidRPr="00CC76A8" w:rsidRDefault="00F175C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528A" w:rsidRPr="00CC76A8" w:rsidRDefault="00E0528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Принципы работы комиссии при Общественном совете Минстроя по вопросам реализации внедрения технологии информационного моделирования на всех этапах «жизненного цикла» объектов капитального строительства, ближайшие планы и перспективы.</w:t>
            </w:r>
          </w:p>
          <w:p w:rsidR="00E0528A" w:rsidRDefault="00E0528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Викторов Михаил Юрьевич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редседатель Комиссии</w:t>
            </w:r>
            <w:r w:rsidR="002F2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F24B3" w:rsidRPr="002F24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Общественном совете Минстроя по вопросам реализации внедрения технологии информационного моделирования на всех этапах «жизненного цикла»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Председатель Комитета по градостроительной политике, строительству и промышленности строительных материалов Московской конфедерации промышленников и предпринимателей (работодателей).</w:t>
            </w:r>
          </w:p>
          <w:p w:rsidR="00F175C3" w:rsidRPr="00CC76A8" w:rsidRDefault="00F175C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528A" w:rsidRPr="00CC76A8" w:rsidRDefault="00E0528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BIM-ориентированный классификатор строительной информации, корпоративные стандарты и т.д.</w:t>
            </w:r>
          </w:p>
          <w:p w:rsidR="00E0528A" w:rsidRDefault="00E0528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Волкодав Владимир Алексеевич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енеральный директор ООО «НИЦ ЦПС».</w:t>
            </w:r>
          </w:p>
          <w:p w:rsidR="00F175C3" w:rsidRDefault="00F175C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175C3" w:rsidRPr="00F175C3" w:rsidRDefault="008F348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F175C3" w:rsidRPr="00F175C3">
              <w:rPr>
                <w:rFonts w:ascii="Times New Roman" w:hAnsi="Times New Roman" w:cs="Times New Roman"/>
                <w:iCs/>
                <w:sz w:val="24"/>
                <w:szCs w:val="24"/>
              </w:rPr>
              <w:t>Опыт применения технологий информационного моделирования на экспериментальных объектах в городе Москве</w:t>
            </w:r>
          </w:p>
          <w:p w:rsidR="00F175C3" w:rsidRDefault="00F175C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75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Рындин Олег Витальевич,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17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Первый заместитель руководителя Департамента градостроительной политики города Москвы</w:t>
            </w:r>
          </w:p>
          <w:p w:rsidR="00F175C3" w:rsidRPr="00CC76A8" w:rsidRDefault="00F175C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0528A" w:rsidRPr="00CC76A8" w:rsidRDefault="00E0528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- Опыт применения BIM-технологий в России: практика эффективных решений на знаковых объектах отрасли.</w:t>
            </w:r>
          </w:p>
          <w:p w:rsidR="00E0528A" w:rsidRDefault="00E0528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Сидоров </w:t>
            </w:r>
            <w:proofErr w:type="spellStart"/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Арсентий</w:t>
            </w:r>
            <w:proofErr w:type="spellEnd"/>
            <w:r w:rsidRPr="00CC7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Георгиевич</w:t>
            </w:r>
            <w:r w:rsidR="001B1F8C"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</w:t>
            </w:r>
            <w:r w:rsidRPr="00CC76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енеральный директор ООО «НТЦ» «Эталон», руководитель открытой экспертной группы по внедрению BIM-технологии Общественного совета при  Минстрое России.</w:t>
            </w:r>
          </w:p>
          <w:p w:rsidR="00F175C3" w:rsidRDefault="00F175C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5F93" w:rsidRDefault="000A5F9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5F93">
              <w:rPr>
                <w:rFonts w:ascii="Times New Roman" w:hAnsi="Times New Roman" w:cs="Times New Roman"/>
                <w:sz w:val="24"/>
                <w:szCs w:val="24"/>
              </w:rPr>
              <w:t xml:space="preserve">BIM-контент от </w:t>
            </w:r>
            <w:proofErr w:type="spellStart"/>
            <w:r w:rsidRPr="000A5F93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  <w:r w:rsidRPr="000A5F93">
              <w:rPr>
                <w:rFonts w:ascii="Times New Roman" w:hAnsi="Times New Roman" w:cs="Times New Roman"/>
                <w:sz w:val="24"/>
                <w:szCs w:val="24"/>
              </w:rPr>
              <w:t>, как инструмент эффективной работы проектировщика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5C3" w:rsidRDefault="00F63B4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Чирков</w:t>
            </w:r>
            <w:r w:rsidR="00053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="00053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</w:t>
            </w:r>
            <w:r w:rsidR="00053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Васильевна</w:t>
            </w:r>
            <w:r w:rsidR="000A5F93" w:rsidRPr="000A5F93">
              <w:rPr>
                <w:rFonts w:ascii="Times New Roman" w:hAnsi="Times New Roman" w:cs="Times New Roman"/>
                <w:i/>
                <w:sz w:val="24"/>
                <w:szCs w:val="24"/>
              </w:rPr>
              <w:t>, ведущий инженер ООО "</w:t>
            </w:r>
            <w:proofErr w:type="spellStart"/>
            <w:r w:rsidR="000A5F93" w:rsidRPr="000A5F93">
              <w:rPr>
                <w:rFonts w:ascii="Times New Roman" w:hAnsi="Times New Roman" w:cs="Times New Roman"/>
                <w:i/>
                <w:sz w:val="24"/>
                <w:szCs w:val="24"/>
              </w:rPr>
              <w:t>Грундфос</w:t>
            </w:r>
            <w:proofErr w:type="spellEnd"/>
            <w:r w:rsidR="000A5F93" w:rsidRPr="000A5F93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:rsidR="00725F27" w:rsidRDefault="00725F2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F27" w:rsidRDefault="00725F2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дискуссии также примут участие:</w:t>
            </w:r>
          </w:p>
          <w:p w:rsidR="00725F27" w:rsidRDefault="00725F2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proofErr w:type="spellStart"/>
            <w:r w:rsidRPr="0072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Никульцева</w:t>
            </w:r>
            <w:proofErr w:type="spellEnd"/>
            <w:r w:rsidRPr="0072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президент Ассоциации организаций по развитию технологий информационного моделирования и ЖКХ;</w:t>
            </w:r>
          </w:p>
          <w:p w:rsidR="00725F27" w:rsidRDefault="00725F2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72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Штаер</w:t>
            </w:r>
            <w:proofErr w:type="spellEnd"/>
            <w:r w:rsidRPr="0072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 Юрьевич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вице-</w:t>
            </w:r>
            <w:r w:rsidRPr="00725F27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 Ассоциации организаций по развитию технологий инф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ормационного моделирования и ЖКХ.</w:t>
            </w:r>
          </w:p>
          <w:p w:rsidR="00725F27" w:rsidRDefault="00725F2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25F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Давыдов Денис Николаевич</w:t>
            </w:r>
            <w:r w:rsidRPr="00725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руководитель проектного офиса </w:t>
            </w:r>
            <w:proofErr w:type="spellStart"/>
            <w:r w:rsidRPr="00725F27">
              <w:rPr>
                <w:rFonts w:ascii="Times New Roman" w:hAnsi="Times New Roman" w:cs="Times New Roman"/>
                <w:i/>
                <w:sz w:val="24"/>
                <w:szCs w:val="24"/>
              </w:rPr>
              <w:t>Мосгосэкспертизы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026FD" w:rsidRPr="00CC76A8" w:rsidRDefault="007026FD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C4" w:rsidRPr="003A74C4" w:rsidTr="00BA6643">
        <w:trPr>
          <w:trHeight w:val="405"/>
        </w:trPr>
        <w:tc>
          <w:tcPr>
            <w:tcW w:w="993" w:type="dxa"/>
            <w:hideMark/>
          </w:tcPr>
          <w:p w:rsidR="003A74C4" w:rsidRDefault="003A74C4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FB" w:rsidRDefault="00E0528A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E0528A" w:rsidRDefault="00CD76FB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528A"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6:00</w:t>
            </w:r>
          </w:p>
          <w:p w:rsidR="00D32FC9" w:rsidRPr="00CC76A8" w:rsidRDefault="00D32FC9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  <w:p w:rsidR="00CD76FB" w:rsidRDefault="00E0528A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</w:t>
            </w:r>
            <w:proofErr w:type="spellEnd"/>
            <w:r w:rsidR="004548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0528A" w:rsidRPr="003A74C4" w:rsidRDefault="00E0528A" w:rsidP="00BA664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9356" w:type="dxa"/>
            <w:hideMark/>
          </w:tcPr>
          <w:p w:rsidR="007026FD" w:rsidRPr="00CC76A8" w:rsidRDefault="003A74C4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sz w:val="24"/>
                <w:szCs w:val="24"/>
              </w:rPr>
              <w:t>Секция 2:</w:t>
            </w:r>
            <w:r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528A"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26FD" w:rsidRPr="00CC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«Ценообразование в строительстве»</w:t>
            </w:r>
          </w:p>
          <w:p w:rsidR="00E75FE2" w:rsidRDefault="007026FD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Модераторы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B6" w:rsidRPr="00C01CB6">
              <w:rPr>
                <w:rFonts w:ascii="Times New Roman" w:hAnsi="Times New Roman" w:cs="Times New Roman"/>
                <w:b/>
                <w:sz w:val="24"/>
                <w:szCs w:val="24"/>
              </w:rPr>
              <w:t>Головин Сергей Викторович</w:t>
            </w:r>
            <w:r w:rsidR="00C01CB6" w:rsidRPr="00C01CB6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департамента ценообразования градостроительного зонирования Минстроя России,  председатель Комитета по ценообразованию и сметному нормированию в строительстве РСС.</w:t>
            </w:r>
          </w:p>
          <w:p w:rsidR="007026FD" w:rsidRPr="003A74C4" w:rsidRDefault="00E75FE2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FE2"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Павел Васильевич</w:t>
            </w:r>
            <w:r w:rsidRPr="00E75FE2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председателя Комитета НОСТРОЙ по развитию строительной отрасли и контрактной системы, член Научно-экспертного совета по ценообразованию и сметному нормированию в строительстве при Минстрое России, Генеральный директор СРО АСК «МСК» и СРО АПК «МАП».</w:t>
            </w:r>
            <w:r w:rsidR="007026FD" w:rsidRPr="003A74C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A74C4" w:rsidRPr="003A74C4" w:rsidTr="00BA6643">
        <w:trPr>
          <w:trHeight w:val="390"/>
        </w:trPr>
        <w:tc>
          <w:tcPr>
            <w:tcW w:w="993" w:type="dxa"/>
            <w:hideMark/>
          </w:tcPr>
          <w:p w:rsidR="003A74C4" w:rsidRPr="003A74C4" w:rsidRDefault="003A74C4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hideMark/>
          </w:tcPr>
          <w:p w:rsidR="003A74C4" w:rsidRPr="00CC76A8" w:rsidRDefault="003A74C4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Темы к обсуждению</w:t>
            </w: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О ходе работ по совершенствованию системы ценообразования и сметного нормирования в строительстве.</w:t>
            </w:r>
          </w:p>
          <w:p w:rsidR="003966DB" w:rsidRDefault="003966DB" w:rsidP="00BA6643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6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Лахаев</w:t>
            </w:r>
            <w:proofErr w:type="spellEnd"/>
            <w:r w:rsidRPr="00396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Викторович</w:t>
            </w:r>
            <w:r w:rsidRPr="0039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Заместитель начальник</w:t>
            </w:r>
            <w:r w:rsidR="00C95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016D11" w:rsidRPr="00016D11">
              <w:rPr>
                <w:rFonts w:ascii="Times New Roman" w:hAnsi="Times New Roman" w:cs="Times New Roman"/>
                <w:i/>
                <w:sz w:val="24"/>
                <w:szCs w:val="24"/>
              </w:rPr>
              <w:t>ФАУ «</w:t>
            </w:r>
            <w:proofErr w:type="spellStart"/>
            <w:r w:rsidR="00016D11" w:rsidRPr="00016D11">
              <w:rPr>
                <w:rFonts w:ascii="Times New Roman" w:hAnsi="Times New Roman" w:cs="Times New Roman"/>
                <w:i/>
                <w:sz w:val="24"/>
                <w:szCs w:val="24"/>
              </w:rPr>
              <w:t>Главгосэкспертиза</w:t>
            </w:r>
            <w:proofErr w:type="spellEnd"/>
            <w:r w:rsidR="00016D11" w:rsidRPr="0001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России»</w:t>
            </w:r>
            <w:r w:rsidR="0001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4582A" w:rsidRPr="003966DB" w:rsidRDefault="0074582A" w:rsidP="00BA6643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7007" w:rsidRDefault="00CC440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007" w:rsidRPr="003A74C4">
              <w:rPr>
                <w:rFonts w:ascii="Times New Roman" w:hAnsi="Times New Roman" w:cs="Times New Roman"/>
                <w:sz w:val="24"/>
                <w:szCs w:val="24"/>
              </w:rPr>
              <w:t>Особенности нормативно-правового регулирования в сфере ценообразования и сметного нормирования.</w:t>
            </w: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Тютьмина</w:t>
            </w:r>
            <w:proofErr w:type="spellEnd"/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Ирина Викторовна</w:t>
            </w:r>
            <w:r w:rsidR="001B1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 департамента ценообразования градостроительного зонирования Минстроя России.</w:t>
            </w:r>
          </w:p>
          <w:p w:rsidR="0074582A" w:rsidRPr="00016D11" w:rsidRDefault="0074582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D11" w:rsidRPr="00016D11" w:rsidRDefault="00016D11" w:rsidP="00016D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D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Особенности работы во ФГИС ЦС. </w:t>
            </w:r>
          </w:p>
          <w:p w:rsidR="0074582A" w:rsidRDefault="00016D11" w:rsidP="00016D1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D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Вилков Александр Павлович,</w:t>
            </w:r>
            <w:r w:rsidRPr="00016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заместитель начальника управления разработки сметных нормативов ФАУ «</w:t>
            </w:r>
            <w:proofErr w:type="spellStart"/>
            <w:r w:rsidRPr="00016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Главгосэкспертиза</w:t>
            </w:r>
            <w:proofErr w:type="spellEnd"/>
            <w:r w:rsidRPr="00016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России».</w:t>
            </w:r>
          </w:p>
          <w:p w:rsidR="00016D11" w:rsidRDefault="00016D11" w:rsidP="00016D1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 сметных нормативов на работы по подготовке проектной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  <w:p w:rsidR="00BE7007" w:rsidRDefault="001B1F8C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Величко Юрий Николаеви</w:t>
            </w:r>
            <w:r w:rsidR="004548BC" w:rsidRPr="004548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</w:t>
            </w:r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енеральный директор ОАО «</w:t>
            </w:r>
            <w:proofErr w:type="spellStart"/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ЦЕНТРИНВЕСТпроект</w:t>
            </w:r>
            <w:proofErr w:type="spellEnd"/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74582A" w:rsidRDefault="0074582A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Оценка последствий проводимых изменений в системе ценообразования в строительной отрасли.</w:t>
            </w:r>
          </w:p>
          <w:p w:rsidR="001A3143" w:rsidRPr="00BE7007" w:rsidRDefault="001B1F8C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Дидковская Ольга Всеволодовна</w:t>
            </w:r>
            <w:r w:rsidRPr="001B1F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д</w:t>
            </w:r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.э.н., председатель подкомитета НОСТРОЙ по ценообразованию в строительстве, директор Самарского Центра по ценообразованию в строительстве, зав. кафедры стоимостного инжиниринга и технической экспертизы зданий и сооружений АСА </w:t>
            </w:r>
            <w:proofErr w:type="spellStart"/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СамГТУ</w:t>
            </w:r>
            <w:proofErr w:type="spellEnd"/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A74C4" w:rsidRPr="003A74C4" w:rsidTr="00BA6643">
        <w:trPr>
          <w:trHeight w:val="360"/>
        </w:trPr>
        <w:tc>
          <w:tcPr>
            <w:tcW w:w="993" w:type="dxa"/>
            <w:hideMark/>
          </w:tcPr>
          <w:p w:rsidR="003A74C4" w:rsidRDefault="003A74C4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FC9" w:rsidRDefault="00D32FC9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FB" w:rsidRDefault="00BE7007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BE7007" w:rsidRDefault="00BE7007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D32FC9" w:rsidRPr="00CC76A8" w:rsidRDefault="00D32FC9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  <w:p w:rsidR="00CD76FB" w:rsidRDefault="00BE7007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>Малый</w:t>
            </w:r>
          </w:p>
          <w:p w:rsidR="00BE7007" w:rsidRPr="003A74C4" w:rsidRDefault="00BE7007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</w:t>
            </w:r>
          </w:p>
        </w:tc>
        <w:tc>
          <w:tcPr>
            <w:tcW w:w="9356" w:type="dxa"/>
            <w:hideMark/>
          </w:tcPr>
          <w:p w:rsidR="00477034" w:rsidRPr="00CD76FB" w:rsidRDefault="003A74C4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6FB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6FB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BE7007"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7034"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«Влияние государственных и корпоративных з</w:t>
            </w:r>
            <w:r w:rsid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акупок на строительную отрасль»</w:t>
            </w:r>
          </w:p>
          <w:p w:rsidR="00477034" w:rsidRPr="000F32EC" w:rsidRDefault="00477034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Модераторы</w:t>
            </w:r>
            <w:r w:rsidRPr="00CD76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F8C"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Дадов</w:t>
            </w:r>
            <w:proofErr w:type="spellEnd"/>
            <w:r w:rsidR="001B1F8C"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Эдуард </w:t>
            </w:r>
            <w:proofErr w:type="spellStart"/>
            <w:r w:rsidR="001B1F8C" w:rsidRP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Султанович</w:t>
            </w:r>
            <w:proofErr w:type="spellEnd"/>
            <w:r w:rsidR="00CD7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7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B1F8C" w:rsidRPr="00CD7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7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 Совета НОСТРОЙ, </w:t>
            </w:r>
            <w:r w:rsidR="001B1F8C" w:rsidRPr="00CD76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E7007" w:rsidRPr="00CD76FB">
              <w:rPr>
                <w:rFonts w:ascii="Times New Roman" w:hAnsi="Times New Roman" w:cs="Times New Roman"/>
                <w:sz w:val="24"/>
                <w:szCs w:val="24"/>
              </w:rPr>
              <w:t>редседатель К</w:t>
            </w:r>
            <w:r w:rsidRPr="00CD76FB">
              <w:rPr>
                <w:rFonts w:ascii="Times New Roman" w:hAnsi="Times New Roman" w:cs="Times New Roman"/>
                <w:sz w:val="24"/>
                <w:szCs w:val="24"/>
              </w:rPr>
              <w:t>омитета НОСТРОЙ по развитию строительной отрасли</w:t>
            </w:r>
            <w:r w:rsidRPr="000F32EC">
              <w:rPr>
                <w:rFonts w:ascii="Times New Roman" w:hAnsi="Times New Roman" w:cs="Times New Roman"/>
                <w:sz w:val="24"/>
                <w:szCs w:val="24"/>
              </w:rPr>
              <w:t xml:space="preserve"> и контрактной системы.</w:t>
            </w:r>
          </w:p>
          <w:p w:rsidR="00477034" w:rsidRPr="000F32EC" w:rsidRDefault="001A3143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F32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Прядеин</w:t>
            </w:r>
            <w:proofErr w:type="spellEnd"/>
            <w:r w:rsidR="001B1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Виктор Васильевич</w:t>
            </w:r>
            <w:r w:rsidR="00CD76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="001B1F8C" w:rsidRPr="001B1F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="00477034" w:rsidRPr="001B1F8C">
              <w:rPr>
                <w:rFonts w:ascii="Times New Roman" w:hAnsi="Times New Roman" w:cs="Times New Roman"/>
                <w:iCs/>
                <w:sz w:val="24"/>
                <w:szCs w:val="24"/>
              </w:rPr>
              <w:t>сполнительный</w:t>
            </w:r>
            <w:r w:rsidR="00477034" w:rsidRPr="000F32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 Ассоциации «Национальное объединение строителей».</w:t>
            </w:r>
          </w:p>
          <w:p w:rsidR="00477034" w:rsidRPr="003A74C4" w:rsidRDefault="00477034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74C4" w:rsidRPr="003A74C4" w:rsidTr="00BA6643">
        <w:trPr>
          <w:trHeight w:val="420"/>
        </w:trPr>
        <w:tc>
          <w:tcPr>
            <w:tcW w:w="993" w:type="dxa"/>
            <w:tcBorders>
              <w:bottom w:val="single" w:sz="4" w:space="0" w:color="BFBFBF" w:themeColor="background1" w:themeShade="BF"/>
            </w:tcBorders>
            <w:hideMark/>
          </w:tcPr>
          <w:p w:rsidR="003A74C4" w:rsidRPr="003A74C4" w:rsidRDefault="003A74C4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BFBFBF" w:themeColor="background1" w:themeShade="BF"/>
            </w:tcBorders>
            <w:hideMark/>
          </w:tcPr>
          <w:p w:rsidR="003A74C4" w:rsidRPr="00CD76FB" w:rsidRDefault="003A74C4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6F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Темы к обсуждению</w:t>
            </w:r>
            <w:r w:rsidRPr="00CD76F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Текущее состояние и потенциал развития государственных и корпоративных закупок по строительству.</w:t>
            </w: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Представитель Министерства финансов Российской Федерации (в стадии согласования). 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725F27" w:rsidRPr="00725F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Акопян </w:t>
            </w:r>
            <w:r w:rsidR="00C960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Давид</w:t>
            </w:r>
            <w:r w:rsidR="00C96083" w:rsidRPr="00C960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96083" w:rsidRPr="00C960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Арменович</w:t>
            </w:r>
            <w:proofErr w:type="spellEnd"/>
            <w:r w:rsidR="00C96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C96083" w:rsidRPr="00C96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Заместител</w:t>
            </w:r>
            <w:r w:rsidR="00C96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C96083" w:rsidRPr="00C96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начальника управления контроля строительства и природных ресурсов 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Федеральной антимонопольной службы России (</w:t>
            </w:r>
            <w:r w:rsidR="00C96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согласовани</w:t>
            </w:r>
            <w:r w:rsidR="00C96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71403F" w:rsidRDefault="0071403F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Проблемные вопросы заключения и исполнения контрактов в сфере строительства.</w:t>
            </w: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Колпаков </w:t>
            </w:r>
            <w:r w:rsidR="00CC44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Дмитрий Александрович</w:t>
            </w:r>
            <w:r w:rsidR="001B1F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д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 по развитию START CITY GROUP, член президиума Ассоциации СРО «Гильдия Пермских Строителей», представитель Ассоциации региональных операторов капитального ремонта многоквартирных домов (в стадии согласования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71403F" w:rsidRDefault="0071403F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Роль саморегулируемых организаций в государственных и корпоративных закупках.</w:t>
            </w: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Мешалов</w:t>
            </w:r>
            <w:proofErr w:type="spellEnd"/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 Валентинович</w:t>
            </w:r>
            <w:r w:rsidR="001B1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иректор департамента нормативного и методического обеспечения Ассоциации «Национальное объединение строителей».</w:t>
            </w:r>
          </w:p>
          <w:p w:rsidR="0071403F" w:rsidRDefault="0071403F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96083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083" w:rsidRPr="00C96083">
              <w:rPr>
                <w:rFonts w:ascii="Times New Roman" w:hAnsi="Times New Roman" w:cs="Times New Roman"/>
                <w:sz w:val="24"/>
                <w:szCs w:val="24"/>
              </w:rPr>
              <w:t>Единое информационное пространство для обеспечения государственных и корпоративных закупок и исполнения обязательств по договорам подряда</w:t>
            </w:r>
            <w:r w:rsidR="00C9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143" w:rsidRDefault="001B1F8C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Карпов Валерий Александрови</w:t>
            </w:r>
            <w:r w:rsidR="004548BC" w:rsidRPr="004548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</w:t>
            </w:r>
            <w:r w:rsidRPr="004548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з</w:t>
            </w:r>
            <w:r w:rsidR="00BE7007"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аместитель Исполнительного директора Ассоциации «Национальное объединение строителей». Представители электронных торговых площадок (в стадии согласования).</w:t>
            </w:r>
          </w:p>
          <w:p w:rsidR="0071403F" w:rsidRDefault="0071403F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и корпоративных закупок: тенденции направления развития.</w:t>
            </w: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Представители банков и иных финансовых организаций (в стадии согласования).</w:t>
            </w:r>
          </w:p>
          <w:p w:rsidR="00BE7007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74C4">
              <w:rPr>
                <w:rFonts w:ascii="Times New Roman" w:hAnsi="Times New Roman" w:cs="Times New Roman"/>
                <w:sz w:val="24"/>
                <w:szCs w:val="24"/>
              </w:rPr>
              <w:t>Тенденции и направления совершенствования нормативного регулирования закупок.</w:t>
            </w:r>
          </w:p>
          <w:p w:rsidR="00BA6643" w:rsidRPr="003A74C4" w:rsidRDefault="00BE7007" w:rsidP="00BA664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Лезина</w:t>
            </w:r>
            <w:proofErr w:type="spellEnd"/>
            <w:r w:rsidRPr="003A74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Екатерина Викторовна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председатель Комитета Российского союза строителей по развитию конкуренции в строительной отрасли.</w:t>
            </w:r>
            <w:r w:rsidRPr="003A74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Представитель Национального объединения изыскателей и проектировщиков (в стадии согласования).</w:t>
            </w:r>
          </w:p>
        </w:tc>
      </w:tr>
      <w:tr w:rsidR="00BA6643" w:rsidRPr="003A74C4" w:rsidTr="00BA6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03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A6643" w:rsidRPr="00BA6643" w:rsidRDefault="00BA6643" w:rsidP="00BA6643">
            <w:pPr>
              <w:pStyle w:val="a3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6643" w:rsidRPr="00BA6643" w:rsidRDefault="00BA6643" w:rsidP="00BA6643">
            <w:pPr>
              <w:pStyle w:val="a3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A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16:00-17:00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Фуршет.</w:t>
            </w:r>
          </w:p>
        </w:tc>
      </w:tr>
      <w:tr w:rsidR="00BA6643" w:rsidTr="00BA6643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349" w:type="dxa"/>
            <w:gridSpan w:val="2"/>
          </w:tcPr>
          <w:p w:rsidR="00BA6643" w:rsidRPr="00BA6643" w:rsidRDefault="004307E6" w:rsidP="00BA6643">
            <w:pPr>
              <w:pStyle w:val="a3"/>
              <w:ind w:left="-142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A6643" w:rsidRPr="00BA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17:00-18:00  </w:t>
            </w:r>
            <w:r w:rsidR="00BA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Юбилейное о</w:t>
            </w:r>
            <w:r w:rsidR="00BA6643" w:rsidRPr="00BA6643">
              <w:rPr>
                <w:rFonts w:ascii="Times New Roman" w:hAnsi="Times New Roman" w:cs="Times New Roman"/>
                <w:bCs/>
                <w:sz w:val="24"/>
                <w:szCs w:val="24"/>
              </w:rPr>
              <w:t>бщее собрание членов СРО</w:t>
            </w:r>
            <w:r w:rsidR="00BA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АСК «МСК» и СРО АПК «МАП».</w:t>
            </w:r>
            <w:r w:rsidR="00BA6643" w:rsidRPr="00BA6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6643" w:rsidRDefault="00BA6643" w:rsidP="00BA66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16D11" w:rsidRDefault="00BA6643" w:rsidP="00B751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7216" w:rsidRPr="00CD76FB" w:rsidRDefault="00192F37" w:rsidP="00B751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6FB">
        <w:rPr>
          <w:rFonts w:ascii="Times New Roman" w:hAnsi="Times New Roman" w:cs="Times New Roman"/>
          <w:i/>
          <w:sz w:val="24"/>
          <w:szCs w:val="24"/>
        </w:rPr>
        <w:t>В программе возможны изменения и дополнения</w:t>
      </w:r>
      <w:r w:rsidR="0085291E" w:rsidRPr="00CD76FB">
        <w:rPr>
          <w:rFonts w:ascii="Times New Roman" w:hAnsi="Times New Roman" w:cs="Times New Roman"/>
          <w:i/>
          <w:sz w:val="24"/>
          <w:szCs w:val="24"/>
        </w:rPr>
        <w:t>.</w:t>
      </w:r>
    </w:p>
    <w:p w:rsidR="00C74763" w:rsidRDefault="00C74763" w:rsidP="00C747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Контактное лицо по участию в деловой программе</w:t>
      </w:r>
      <w:r w:rsidR="0085291E">
        <w:rPr>
          <w:rFonts w:ascii="Times New Roman" w:hAnsi="Times New Roman" w:cs="Times New Roman"/>
          <w:i/>
          <w:sz w:val="24"/>
          <w:szCs w:val="24"/>
        </w:rPr>
        <w:t>:</w:t>
      </w:r>
    </w:p>
    <w:p w:rsidR="00C74763" w:rsidRPr="00B7514A" w:rsidRDefault="00C74763" w:rsidP="00C747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514A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Сапегина Ирина Сергеевна</w:t>
      </w:r>
    </w:p>
    <w:p w:rsidR="00D32FC9" w:rsidRPr="000E51D3" w:rsidRDefault="0085291E" w:rsidP="00192F37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3B47">
        <w:rPr>
          <w:rFonts w:ascii="Times New Roman" w:hAnsi="Times New Roman" w:cs="Times New Roman"/>
          <w:i/>
          <w:sz w:val="24"/>
          <w:szCs w:val="24"/>
          <w:lang w:val="en-US"/>
        </w:rPr>
        <w:t>+7 (</w:t>
      </w:r>
      <w:r w:rsidR="00C74763" w:rsidRPr="00F63B47">
        <w:rPr>
          <w:rFonts w:ascii="Times New Roman" w:hAnsi="Times New Roman" w:cs="Times New Roman"/>
          <w:i/>
          <w:sz w:val="24"/>
          <w:szCs w:val="24"/>
          <w:lang w:val="en-US"/>
        </w:rPr>
        <w:t>926</w:t>
      </w:r>
      <w:r w:rsidRPr="00F63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C74763" w:rsidRPr="00F63B47">
        <w:rPr>
          <w:rFonts w:ascii="Times New Roman" w:hAnsi="Times New Roman" w:cs="Times New Roman"/>
          <w:i/>
          <w:sz w:val="24"/>
          <w:szCs w:val="24"/>
          <w:lang w:val="en-US"/>
        </w:rPr>
        <w:t>932</w:t>
      </w:r>
      <w:r w:rsidRPr="00F63B4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C74763" w:rsidRPr="00F63B47">
        <w:rPr>
          <w:rFonts w:ascii="Times New Roman" w:hAnsi="Times New Roman" w:cs="Times New Roman"/>
          <w:i/>
          <w:sz w:val="24"/>
          <w:szCs w:val="24"/>
          <w:lang w:val="en-US"/>
        </w:rPr>
        <w:t>31</w:t>
      </w:r>
      <w:r w:rsidRPr="00F63B4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gramStart"/>
      <w:r w:rsidR="00C74763" w:rsidRPr="00F63B47">
        <w:rPr>
          <w:rFonts w:ascii="Times New Roman" w:hAnsi="Times New Roman" w:cs="Times New Roman"/>
          <w:i/>
          <w:sz w:val="24"/>
          <w:szCs w:val="24"/>
          <w:lang w:val="en-US"/>
        </w:rPr>
        <w:t>96</w:t>
      </w:r>
      <w:r w:rsidRPr="00F63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4763" w:rsidRPr="00F63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gramEnd"/>
      <w:r w:rsidRPr="00F63B4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63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12" w:history="1">
        <w:r w:rsidR="00C74763" w:rsidRPr="0088314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sapegina</w:t>
        </w:r>
        <w:r w:rsidR="00C74763" w:rsidRPr="00F63B47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C74763" w:rsidRPr="0088314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i</w:t>
        </w:r>
        <w:r w:rsidR="00C74763" w:rsidRPr="00F63B47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 w:rsidR="00C74763" w:rsidRPr="0088314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C74763" w:rsidRPr="00F63B47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C74763" w:rsidRPr="0088314A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C74763" w:rsidRPr="00F63B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A6643" w:rsidRDefault="00BA6643" w:rsidP="004307E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yriad_reg" w:hAnsi="Myriad_reg"/>
          <w:color w:val="212529"/>
        </w:rPr>
      </w:pPr>
      <w:r>
        <w:rPr>
          <w:rFonts w:ascii="Myriad_reg" w:hAnsi="Myriad_reg"/>
          <w:i/>
          <w:iCs/>
          <w:color w:val="212529"/>
        </w:rPr>
        <w:t>Контактные лица  по вопросам регистрации  участников:</w:t>
      </w:r>
    </w:p>
    <w:p w:rsidR="00BA6643" w:rsidRDefault="00BA6643" w:rsidP="004307E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yriad_reg" w:hAnsi="Myriad_reg"/>
          <w:color w:val="212529"/>
        </w:rPr>
      </w:pPr>
      <w:r>
        <w:rPr>
          <w:rFonts w:ascii="Myriad_reg" w:hAnsi="Myriad_reg"/>
          <w:i/>
          <w:iCs/>
          <w:color w:val="212529"/>
        </w:rPr>
        <w:t>Ужакина Анастасия  +7 (495) 660-93-96 доб.100</w:t>
      </w:r>
    </w:p>
    <w:p w:rsidR="00BA6643" w:rsidRDefault="00BA6643" w:rsidP="004307E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yriad_reg" w:hAnsi="Myriad_reg"/>
          <w:color w:val="212529"/>
        </w:rPr>
      </w:pPr>
      <w:proofErr w:type="spellStart"/>
      <w:r>
        <w:rPr>
          <w:rFonts w:ascii="Myriad_reg" w:hAnsi="Myriad_reg"/>
          <w:i/>
          <w:iCs/>
          <w:color w:val="212529"/>
        </w:rPr>
        <w:t>Мигачева</w:t>
      </w:r>
      <w:proofErr w:type="spellEnd"/>
      <w:r>
        <w:rPr>
          <w:rFonts w:ascii="Myriad_reg" w:hAnsi="Myriad_reg"/>
          <w:i/>
          <w:iCs/>
          <w:color w:val="212529"/>
        </w:rPr>
        <w:t xml:space="preserve"> Светлана +7 (915) 000-84-03;</w:t>
      </w:r>
    </w:p>
    <w:p w:rsidR="00BA6643" w:rsidRDefault="004307E6" w:rsidP="004307E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yriad_reg" w:hAnsi="Myriad_reg"/>
          <w:color w:val="212529"/>
        </w:rPr>
      </w:pPr>
      <w:r>
        <w:rPr>
          <w:rFonts w:ascii="Myriad_reg" w:hAnsi="Myriad_reg"/>
          <w:color w:val="212529"/>
        </w:rPr>
        <w:t>Регистрации на конференцию</w:t>
      </w:r>
      <w:r w:rsidR="00BA6643">
        <w:rPr>
          <w:rFonts w:ascii="Myriad_reg" w:hAnsi="Myriad_reg"/>
          <w:color w:val="212529"/>
        </w:rPr>
        <w:t xml:space="preserve"> по электронному адресу: </w:t>
      </w:r>
      <w:hyperlink r:id="rId13" w:history="1">
        <w:r w:rsidR="00BA6643">
          <w:rPr>
            <w:rStyle w:val="a5"/>
            <w:rFonts w:ascii="Myriad_reg" w:hAnsi="Myriad_reg"/>
            <w:color w:val="013360"/>
          </w:rPr>
          <w:t>confrf@portal-sro.ru</w:t>
        </w:r>
      </w:hyperlink>
      <w:r w:rsidR="00BA6643">
        <w:rPr>
          <w:rFonts w:ascii="Myriad_reg" w:hAnsi="Myriad_reg"/>
          <w:color w:val="212529"/>
        </w:rPr>
        <w:t> </w:t>
      </w:r>
    </w:p>
    <w:p w:rsidR="00016D11" w:rsidRDefault="00016D11" w:rsidP="004307E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Myriad_reg" w:hAnsi="Myriad_reg"/>
          <w:color w:val="212529"/>
        </w:rPr>
      </w:pPr>
      <w:bookmarkStart w:id="0" w:name="_GoBack"/>
      <w:bookmarkEnd w:id="0"/>
    </w:p>
    <w:p w:rsidR="00BA6643" w:rsidRPr="00BA6643" w:rsidRDefault="00016D11" w:rsidP="00192F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D11">
        <w:rPr>
          <w:rFonts w:ascii="Times New Roman" w:hAnsi="Times New Roman" w:cs="Times New Roman"/>
          <w:i/>
          <w:sz w:val="24"/>
          <w:szCs w:val="24"/>
        </w:rPr>
        <w:t>www.portal-sro.ru</w:t>
      </w:r>
    </w:p>
    <w:sectPr w:rsidR="00BA6643" w:rsidRPr="00BA6643" w:rsidSect="003966DB">
      <w:footerReference w:type="default" r:id="rId14"/>
      <w:pgSz w:w="11906" w:h="16838"/>
      <w:pgMar w:top="27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77" w:rsidRDefault="008D7377" w:rsidP="00CD1CE3">
      <w:pPr>
        <w:spacing w:after="0" w:line="240" w:lineRule="auto"/>
      </w:pPr>
      <w:r>
        <w:separator/>
      </w:r>
    </w:p>
  </w:endnote>
  <w:endnote w:type="continuationSeparator" w:id="0">
    <w:p w:rsidR="008D7377" w:rsidRDefault="008D7377" w:rsidP="00CD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_re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43" w:rsidRDefault="001A31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77" w:rsidRDefault="008D7377" w:rsidP="00CD1CE3">
      <w:pPr>
        <w:spacing w:after="0" w:line="240" w:lineRule="auto"/>
      </w:pPr>
      <w:r>
        <w:separator/>
      </w:r>
    </w:p>
  </w:footnote>
  <w:footnote w:type="continuationSeparator" w:id="0">
    <w:p w:rsidR="008D7377" w:rsidRDefault="008D7377" w:rsidP="00CD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9E8"/>
    <w:multiLevelType w:val="hybridMultilevel"/>
    <w:tmpl w:val="51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6AAA"/>
    <w:multiLevelType w:val="hybridMultilevel"/>
    <w:tmpl w:val="ECB46FF4"/>
    <w:lvl w:ilvl="0" w:tplc="82FC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16503"/>
    <w:multiLevelType w:val="hybridMultilevel"/>
    <w:tmpl w:val="6C2C6468"/>
    <w:lvl w:ilvl="0" w:tplc="1D127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D54477"/>
    <w:multiLevelType w:val="hybridMultilevel"/>
    <w:tmpl w:val="B6D488AC"/>
    <w:lvl w:ilvl="0" w:tplc="EF96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FC"/>
    <w:rsid w:val="000016A4"/>
    <w:rsid w:val="00007216"/>
    <w:rsid w:val="00016D11"/>
    <w:rsid w:val="00052963"/>
    <w:rsid w:val="000531BA"/>
    <w:rsid w:val="00053427"/>
    <w:rsid w:val="0006331C"/>
    <w:rsid w:val="00080EAD"/>
    <w:rsid w:val="000A0ECF"/>
    <w:rsid w:val="000A5F93"/>
    <w:rsid w:val="000C6F90"/>
    <w:rsid w:val="000D74A7"/>
    <w:rsid w:val="000E51D3"/>
    <w:rsid w:val="000E7F7D"/>
    <w:rsid w:val="000F32EC"/>
    <w:rsid w:val="00110406"/>
    <w:rsid w:val="001368C0"/>
    <w:rsid w:val="00191199"/>
    <w:rsid w:val="00192F37"/>
    <w:rsid w:val="001A3143"/>
    <w:rsid w:val="001B1F8C"/>
    <w:rsid w:val="001D37C9"/>
    <w:rsid w:val="00221382"/>
    <w:rsid w:val="00261BE5"/>
    <w:rsid w:val="00273D39"/>
    <w:rsid w:val="00286917"/>
    <w:rsid w:val="002E03C3"/>
    <w:rsid w:val="002F24B3"/>
    <w:rsid w:val="00326534"/>
    <w:rsid w:val="0036058B"/>
    <w:rsid w:val="0038584B"/>
    <w:rsid w:val="003966DB"/>
    <w:rsid w:val="003A60D3"/>
    <w:rsid w:val="003A74C4"/>
    <w:rsid w:val="003D3F4C"/>
    <w:rsid w:val="003D5B82"/>
    <w:rsid w:val="00414509"/>
    <w:rsid w:val="00426E5E"/>
    <w:rsid w:val="004307E6"/>
    <w:rsid w:val="0044035F"/>
    <w:rsid w:val="004548BC"/>
    <w:rsid w:val="004722E6"/>
    <w:rsid w:val="00477034"/>
    <w:rsid w:val="004C6BA7"/>
    <w:rsid w:val="004D05F3"/>
    <w:rsid w:val="004D4B11"/>
    <w:rsid w:val="005005F2"/>
    <w:rsid w:val="005545FC"/>
    <w:rsid w:val="00571370"/>
    <w:rsid w:val="005823E8"/>
    <w:rsid w:val="00587FFA"/>
    <w:rsid w:val="00590855"/>
    <w:rsid w:val="00592E62"/>
    <w:rsid w:val="00592E83"/>
    <w:rsid w:val="005A3FC8"/>
    <w:rsid w:val="005C1116"/>
    <w:rsid w:val="005F1C33"/>
    <w:rsid w:val="00605EB2"/>
    <w:rsid w:val="00610460"/>
    <w:rsid w:val="006228E9"/>
    <w:rsid w:val="006376A1"/>
    <w:rsid w:val="00660B5D"/>
    <w:rsid w:val="006639B4"/>
    <w:rsid w:val="006C2C2D"/>
    <w:rsid w:val="006E1BA4"/>
    <w:rsid w:val="006F0E48"/>
    <w:rsid w:val="007026FD"/>
    <w:rsid w:val="0071403F"/>
    <w:rsid w:val="00725F27"/>
    <w:rsid w:val="0074582A"/>
    <w:rsid w:val="007547F3"/>
    <w:rsid w:val="0077281C"/>
    <w:rsid w:val="00780200"/>
    <w:rsid w:val="007F332B"/>
    <w:rsid w:val="0081187B"/>
    <w:rsid w:val="00823E2B"/>
    <w:rsid w:val="0085291E"/>
    <w:rsid w:val="008C2A24"/>
    <w:rsid w:val="008D7377"/>
    <w:rsid w:val="008E528C"/>
    <w:rsid w:val="008F3487"/>
    <w:rsid w:val="008F6BB5"/>
    <w:rsid w:val="0091118B"/>
    <w:rsid w:val="009248E2"/>
    <w:rsid w:val="00924B4D"/>
    <w:rsid w:val="0094074F"/>
    <w:rsid w:val="00991557"/>
    <w:rsid w:val="009F2B49"/>
    <w:rsid w:val="00A26883"/>
    <w:rsid w:val="00A31C3D"/>
    <w:rsid w:val="00A47CA5"/>
    <w:rsid w:val="00A513C8"/>
    <w:rsid w:val="00AA68ED"/>
    <w:rsid w:val="00AC6FC2"/>
    <w:rsid w:val="00B349DE"/>
    <w:rsid w:val="00B70C94"/>
    <w:rsid w:val="00B7514A"/>
    <w:rsid w:val="00BA6643"/>
    <w:rsid w:val="00BC7310"/>
    <w:rsid w:val="00BE0ADC"/>
    <w:rsid w:val="00BE7007"/>
    <w:rsid w:val="00C01CB6"/>
    <w:rsid w:val="00C22239"/>
    <w:rsid w:val="00C36026"/>
    <w:rsid w:val="00C43333"/>
    <w:rsid w:val="00C60E13"/>
    <w:rsid w:val="00C6253D"/>
    <w:rsid w:val="00C662C9"/>
    <w:rsid w:val="00C74763"/>
    <w:rsid w:val="00C75BB3"/>
    <w:rsid w:val="00C95095"/>
    <w:rsid w:val="00C96083"/>
    <w:rsid w:val="00CB7D65"/>
    <w:rsid w:val="00CC4403"/>
    <w:rsid w:val="00CC76A8"/>
    <w:rsid w:val="00CD1CE3"/>
    <w:rsid w:val="00CD76FB"/>
    <w:rsid w:val="00CE6087"/>
    <w:rsid w:val="00D2747F"/>
    <w:rsid w:val="00D27B12"/>
    <w:rsid w:val="00D32FC9"/>
    <w:rsid w:val="00D66E0E"/>
    <w:rsid w:val="00D7036B"/>
    <w:rsid w:val="00D91644"/>
    <w:rsid w:val="00DC26B9"/>
    <w:rsid w:val="00DD3C69"/>
    <w:rsid w:val="00DF6461"/>
    <w:rsid w:val="00E0528A"/>
    <w:rsid w:val="00E34419"/>
    <w:rsid w:val="00E3526B"/>
    <w:rsid w:val="00E3536F"/>
    <w:rsid w:val="00E41A57"/>
    <w:rsid w:val="00E53587"/>
    <w:rsid w:val="00E55408"/>
    <w:rsid w:val="00E75FE2"/>
    <w:rsid w:val="00E83AE3"/>
    <w:rsid w:val="00EA3226"/>
    <w:rsid w:val="00EC674B"/>
    <w:rsid w:val="00ED278F"/>
    <w:rsid w:val="00ED40D4"/>
    <w:rsid w:val="00EE2ED1"/>
    <w:rsid w:val="00EE3C92"/>
    <w:rsid w:val="00F049FE"/>
    <w:rsid w:val="00F175C3"/>
    <w:rsid w:val="00F40805"/>
    <w:rsid w:val="00F63B47"/>
    <w:rsid w:val="00F70283"/>
    <w:rsid w:val="00F73270"/>
    <w:rsid w:val="00F932C2"/>
    <w:rsid w:val="00FA529C"/>
    <w:rsid w:val="00FB112C"/>
    <w:rsid w:val="00FB4A24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CF"/>
  </w:style>
  <w:style w:type="paragraph" w:styleId="2">
    <w:name w:val="heading 2"/>
    <w:basedOn w:val="a"/>
    <w:next w:val="a"/>
    <w:link w:val="20"/>
    <w:uiPriority w:val="9"/>
    <w:unhideWhenUsed/>
    <w:qFormat/>
    <w:rsid w:val="00EA3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C7476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1118B"/>
    <w:rPr>
      <w:b/>
      <w:bCs/>
    </w:rPr>
  </w:style>
  <w:style w:type="paragraph" w:styleId="a7">
    <w:name w:val="header"/>
    <w:basedOn w:val="a"/>
    <w:link w:val="a8"/>
    <w:uiPriority w:val="99"/>
    <w:unhideWhenUsed/>
    <w:rsid w:val="00CD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CE3"/>
  </w:style>
  <w:style w:type="paragraph" w:styleId="a9">
    <w:name w:val="footer"/>
    <w:basedOn w:val="a"/>
    <w:link w:val="aa"/>
    <w:uiPriority w:val="99"/>
    <w:unhideWhenUsed/>
    <w:rsid w:val="00CD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CE3"/>
  </w:style>
  <w:style w:type="paragraph" w:styleId="ab">
    <w:name w:val="Balloon Text"/>
    <w:basedOn w:val="a"/>
    <w:link w:val="ac"/>
    <w:uiPriority w:val="99"/>
    <w:semiHidden/>
    <w:unhideWhenUsed/>
    <w:rsid w:val="00CD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C433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C4333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CF"/>
  </w:style>
  <w:style w:type="paragraph" w:styleId="2">
    <w:name w:val="heading 2"/>
    <w:basedOn w:val="a"/>
    <w:next w:val="a"/>
    <w:link w:val="20"/>
    <w:uiPriority w:val="9"/>
    <w:unhideWhenUsed/>
    <w:qFormat/>
    <w:rsid w:val="00EA3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C7476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1118B"/>
    <w:rPr>
      <w:b/>
      <w:bCs/>
    </w:rPr>
  </w:style>
  <w:style w:type="paragraph" w:styleId="a7">
    <w:name w:val="header"/>
    <w:basedOn w:val="a"/>
    <w:link w:val="a8"/>
    <w:uiPriority w:val="99"/>
    <w:unhideWhenUsed/>
    <w:rsid w:val="00CD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CE3"/>
  </w:style>
  <w:style w:type="paragraph" w:styleId="a9">
    <w:name w:val="footer"/>
    <w:basedOn w:val="a"/>
    <w:link w:val="aa"/>
    <w:uiPriority w:val="99"/>
    <w:unhideWhenUsed/>
    <w:rsid w:val="00CD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CE3"/>
  </w:style>
  <w:style w:type="paragraph" w:styleId="ab">
    <w:name w:val="Balloon Text"/>
    <w:basedOn w:val="a"/>
    <w:link w:val="ac"/>
    <w:uiPriority w:val="99"/>
    <w:semiHidden/>
    <w:unhideWhenUsed/>
    <w:rsid w:val="00CD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C433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C433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rf@portal-sr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pegina.i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2EE3-35BB-4903-9422-A95E1691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Сапегина</cp:lastModifiedBy>
  <cp:revision>26</cp:revision>
  <cp:lastPrinted>2019-04-05T08:10:00Z</cp:lastPrinted>
  <dcterms:created xsi:type="dcterms:W3CDTF">2019-04-02T08:04:00Z</dcterms:created>
  <dcterms:modified xsi:type="dcterms:W3CDTF">2019-04-10T07:07:00Z</dcterms:modified>
</cp:coreProperties>
</file>