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F2" w:rsidRPr="00DB07F2" w:rsidRDefault="006D200E" w:rsidP="00DB07F2">
      <w:pPr>
        <w:jc w:val="right"/>
        <w:rPr>
          <w:b/>
          <w:i/>
          <w:spacing w:val="20"/>
          <w:sz w:val="44"/>
          <w:szCs w:val="44"/>
        </w:rPr>
      </w:pPr>
      <w:r>
        <w:rPr>
          <w:b/>
          <w:noProof/>
          <w:spacing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800100" cy="800100"/>
            <wp:effectExtent l="19050" t="0" r="0" b="0"/>
            <wp:wrapNone/>
            <wp:docPr id="14" name="Рисунок 14" descr="логотип-НСО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оготип-НСОП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7A8" w:rsidRDefault="00F61CA1" w:rsidP="00F61CA1">
      <w:pPr>
        <w:rPr>
          <w:b/>
          <w:spacing w:val="20"/>
        </w:rPr>
      </w:pPr>
      <w:r>
        <w:rPr>
          <w:b/>
          <w:spacing w:val="20"/>
        </w:rPr>
        <w:t xml:space="preserve">                </w:t>
      </w:r>
    </w:p>
    <w:p w:rsidR="000357A8" w:rsidRDefault="000357A8" w:rsidP="00F61CA1">
      <w:pPr>
        <w:rPr>
          <w:b/>
          <w:spacing w:val="20"/>
        </w:rPr>
      </w:pPr>
    </w:p>
    <w:p w:rsidR="000357A8" w:rsidRDefault="000357A8" w:rsidP="00F61CA1">
      <w:pPr>
        <w:rPr>
          <w:b/>
          <w:spacing w:val="20"/>
        </w:rPr>
      </w:pPr>
    </w:p>
    <w:p w:rsidR="000357A8" w:rsidRDefault="000357A8" w:rsidP="00F61CA1">
      <w:pPr>
        <w:rPr>
          <w:b/>
          <w:spacing w:val="20"/>
        </w:rPr>
      </w:pPr>
    </w:p>
    <w:p w:rsidR="00AE00CC" w:rsidRDefault="00AE00CC" w:rsidP="000357A8">
      <w:pPr>
        <w:jc w:val="center"/>
        <w:rPr>
          <w:b/>
          <w:spacing w:val="20"/>
        </w:rPr>
      </w:pPr>
      <w:r w:rsidRPr="00FC3520">
        <w:rPr>
          <w:b/>
          <w:spacing w:val="20"/>
        </w:rPr>
        <w:t>АССОЦИАЦИЯ «НАЦИОНАЛЬНЫЙ СОЮЗ ОРГАНИЗАЦИЙ</w:t>
      </w:r>
    </w:p>
    <w:p w:rsidR="00AE00CC" w:rsidRDefault="00AE00CC" w:rsidP="000357A8">
      <w:pPr>
        <w:ind w:left="708"/>
        <w:jc w:val="center"/>
        <w:rPr>
          <w:b/>
          <w:spacing w:val="20"/>
        </w:rPr>
      </w:pPr>
      <w:r w:rsidRPr="00FC3520">
        <w:rPr>
          <w:b/>
          <w:spacing w:val="20"/>
        </w:rPr>
        <w:t>В ОБЛАСТИ ОБЕСПЕЧЕНИЯ</w:t>
      </w:r>
      <w:r>
        <w:rPr>
          <w:b/>
          <w:spacing w:val="20"/>
        </w:rPr>
        <w:t xml:space="preserve"> </w:t>
      </w:r>
      <w:r w:rsidRPr="00FC3520">
        <w:rPr>
          <w:b/>
          <w:spacing w:val="20"/>
        </w:rPr>
        <w:t>ПОЖАРНОЙ БЕЗОПАСНОСТИ»</w:t>
      </w:r>
    </w:p>
    <w:p w:rsidR="00AE00CC" w:rsidRPr="00FC3520" w:rsidRDefault="00AE00CC" w:rsidP="000357A8">
      <w:pPr>
        <w:ind w:left="708"/>
        <w:jc w:val="center"/>
        <w:rPr>
          <w:b/>
          <w:spacing w:val="20"/>
        </w:rPr>
      </w:pPr>
      <w:r>
        <w:rPr>
          <w:b/>
        </w:rPr>
        <w:t xml:space="preserve">Адрес: </w:t>
      </w:r>
      <w:smartTag w:uri="urn:schemas-microsoft-com:office:smarttags" w:element="metricconverter">
        <w:smartTagPr>
          <w:attr w:name="ProductID" w:val="115280, г"/>
        </w:smartTagPr>
        <w:r w:rsidRPr="0070633F">
          <w:rPr>
            <w:b/>
          </w:rPr>
          <w:t>115280, г</w:t>
        </w:r>
      </w:smartTag>
      <w:r w:rsidRPr="0070633F">
        <w:rPr>
          <w:b/>
        </w:rPr>
        <w:t>. Москва, ул. Ленинская слобода, д. 19,</w:t>
      </w:r>
      <w:r>
        <w:rPr>
          <w:b/>
        </w:rPr>
        <w:t xml:space="preserve"> тел.</w:t>
      </w:r>
      <w:r w:rsidR="002D562C">
        <w:rPr>
          <w:b/>
        </w:rPr>
        <w:t xml:space="preserve"> </w:t>
      </w:r>
      <w:r w:rsidRPr="0070633F">
        <w:rPr>
          <w:b/>
        </w:rPr>
        <w:t>(</w:t>
      </w:r>
      <w:r w:rsidR="002D562C">
        <w:rPr>
          <w:b/>
        </w:rPr>
        <w:t>495</w:t>
      </w:r>
      <w:r w:rsidRPr="0070633F">
        <w:rPr>
          <w:b/>
        </w:rPr>
        <w:t>)</w:t>
      </w:r>
      <w:r w:rsidR="002D562C">
        <w:rPr>
          <w:b/>
        </w:rPr>
        <w:t xml:space="preserve"> </w:t>
      </w:r>
      <w:r w:rsidR="00F90E8B">
        <w:rPr>
          <w:b/>
        </w:rPr>
        <w:t>675-87-34</w:t>
      </w:r>
    </w:p>
    <w:p w:rsidR="000E67E5" w:rsidRDefault="000E67E5" w:rsidP="000E67E5">
      <w:pPr>
        <w:jc w:val="center"/>
        <w:rPr>
          <w:b/>
          <w:spacing w:val="20"/>
        </w:rPr>
      </w:pPr>
    </w:p>
    <w:p w:rsidR="000E67E5" w:rsidRDefault="000E67E5" w:rsidP="000E67E5">
      <w:pPr>
        <w:jc w:val="center"/>
        <w:rPr>
          <w:b/>
          <w:spacing w:val="20"/>
        </w:rPr>
      </w:pPr>
    </w:p>
    <w:p w:rsidR="000357A8" w:rsidRPr="007A74DE" w:rsidRDefault="000357A8" w:rsidP="000357A8">
      <w:pPr>
        <w:pStyle w:val="1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7A74DE">
        <w:rPr>
          <w:sz w:val="32"/>
          <w:szCs w:val="32"/>
        </w:rPr>
        <w:t>ДОКЛАД</w:t>
      </w:r>
    </w:p>
    <w:p w:rsidR="000357A8" w:rsidRDefault="000357A8" w:rsidP="000357A8">
      <w:pPr>
        <w:pStyle w:val="1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Президента </w:t>
      </w:r>
      <w:r w:rsidRPr="007A74DE">
        <w:rPr>
          <w:sz w:val="32"/>
          <w:szCs w:val="32"/>
        </w:rPr>
        <w:t>Ассоциации </w:t>
      </w:r>
      <w:r>
        <w:rPr>
          <w:sz w:val="32"/>
          <w:szCs w:val="32"/>
        </w:rPr>
        <w:t xml:space="preserve">«Национальный союз </w:t>
      </w:r>
    </w:p>
    <w:p w:rsidR="000357A8" w:rsidRPr="007A74DE" w:rsidRDefault="000357A8" w:rsidP="000357A8">
      <w:pPr>
        <w:pStyle w:val="1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организаций в области обеспечения пожарной безопасности»</w:t>
      </w:r>
      <w:r w:rsidRPr="007A74DE">
        <w:rPr>
          <w:sz w:val="32"/>
          <w:szCs w:val="32"/>
        </w:rPr>
        <w:t xml:space="preserve"> </w:t>
      </w:r>
    </w:p>
    <w:p w:rsidR="000357A8" w:rsidRDefault="000357A8" w:rsidP="000357A8">
      <w:pPr>
        <w:pStyle w:val="1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Дубинина Михаила Петровича</w:t>
      </w:r>
    </w:p>
    <w:p w:rsidR="000357A8" w:rsidRPr="007A74DE" w:rsidRDefault="000357A8" w:rsidP="000357A8">
      <w:pPr>
        <w:pStyle w:val="1"/>
        <w:spacing w:before="0" w:beforeAutospacing="0" w:after="0" w:afterAutospacing="0" w:line="360" w:lineRule="auto"/>
        <w:ind w:left="708"/>
        <w:jc w:val="right"/>
        <w:rPr>
          <w:sz w:val="32"/>
          <w:szCs w:val="32"/>
        </w:rPr>
      </w:pPr>
    </w:p>
    <w:p w:rsidR="000357A8" w:rsidRPr="007E43BA" w:rsidRDefault="000357A8" w:rsidP="000357A8">
      <w:pPr>
        <w:pStyle w:val="1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 w:rsidRPr="007E43BA">
        <w:rPr>
          <w:sz w:val="32"/>
          <w:szCs w:val="32"/>
        </w:rPr>
        <w:t xml:space="preserve"> «Анализ проблем с соблюдением требований пожарной безопасности при производстве, обороте и применении строительных материалов, изделий и конструкций»</w:t>
      </w:r>
    </w:p>
    <w:p w:rsidR="000357A8" w:rsidRPr="007A74DE" w:rsidRDefault="000357A8" w:rsidP="000357A8">
      <w:pPr>
        <w:pStyle w:val="1"/>
        <w:spacing w:before="0" w:beforeAutospacing="0" w:after="0" w:afterAutospacing="0" w:line="360" w:lineRule="auto"/>
        <w:ind w:left="708"/>
        <w:jc w:val="both"/>
        <w:rPr>
          <w:sz w:val="32"/>
          <w:szCs w:val="32"/>
        </w:rPr>
      </w:pPr>
    </w:p>
    <w:p w:rsidR="000357A8" w:rsidRPr="001F3718" w:rsidRDefault="00E90FCC" w:rsidP="000357A8">
      <w:pPr>
        <w:spacing w:line="360" w:lineRule="auto"/>
        <w:ind w:firstLine="72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Законодательство в сфере пожарной безопасности и прежде всего с</w:t>
      </w:r>
      <w:r w:rsidR="000357A8" w:rsidRPr="00A114EE">
        <w:rPr>
          <w:sz w:val="32"/>
          <w:szCs w:val="32"/>
        </w:rPr>
        <w:t>тать</w:t>
      </w:r>
      <w:r>
        <w:rPr>
          <w:sz w:val="32"/>
          <w:szCs w:val="32"/>
        </w:rPr>
        <w:t>и</w:t>
      </w:r>
      <w:r w:rsidR="000357A8" w:rsidRPr="00A114EE">
        <w:rPr>
          <w:sz w:val="32"/>
          <w:szCs w:val="32"/>
        </w:rPr>
        <w:t xml:space="preserve"> 133, 134, 135, 136, 141 Федерального закона от 22 июля </w:t>
      </w:r>
      <w:smartTag w:uri="urn:schemas-microsoft-com:office:smarttags" w:element="metricconverter">
        <w:smartTagPr>
          <w:attr w:name="ProductID" w:val="2008 г"/>
        </w:smartTagPr>
        <w:r w:rsidR="000357A8" w:rsidRPr="00A114EE">
          <w:rPr>
            <w:sz w:val="32"/>
            <w:szCs w:val="32"/>
          </w:rPr>
          <w:t>2008 г</w:t>
        </w:r>
      </w:smartTag>
      <w:r w:rsidR="000357A8" w:rsidRPr="00A114EE">
        <w:rPr>
          <w:sz w:val="32"/>
          <w:szCs w:val="32"/>
        </w:rPr>
        <w:t>. № 123-ФЗ «Технический регламент о требованиях пожарной безопасности» (далее – Технический регламент</w:t>
      </w:r>
      <w:r w:rsidR="000C3C17">
        <w:rPr>
          <w:sz w:val="32"/>
          <w:szCs w:val="32"/>
        </w:rPr>
        <w:t xml:space="preserve"> </w:t>
      </w:r>
      <w:r w:rsidR="000C3C17" w:rsidRPr="001F3718">
        <w:rPr>
          <w:sz w:val="32"/>
          <w:szCs w:val="32"/>
        </w:rPr>
        <w:t>о пожарной безопасности</w:t>
      </w:r>
      <w:r w:rsidR="000357A8" w:rsidRPr="001F3718">
        <w:rPr>
          <w:sz w:val="32"/>
          <w:szCs w:val="32"/>
        </w:rPr>
        <w:t>) устан</w:t>
      </w:r>
      <w:r w:rsidRPr="001F3718">
        <w:rPr>
          <w:sz w:val="32"/>
          <w:szCs w:val="32"/>
        </w:rPr>
        <w:t xml:space="preserve">авливает </w:t>
      </w:r>
      <w:r w:rsidR="000357A8" w:rsidRPr="001F3718">
        <w:rPr>
          <w:sz w:val="32"/>
          <w:szCs w:val="32"/>
        </w:rPr>
        <w:t>обязательные требования к оценке пожарной опасности газов, жидкостей, твердых веществ и материалов (за исключением строительных материалов), твердых дисперсных веществ, текстильных и кожевенных материалов, строительных материалов</w:t>
      </w:r>
      <w:proofErr w:type="gramEnd"/>
      <w:r w:rsidR="000357A8" w:rsidRPr="001F3718">
        <w:rPr>
          <w:sz w:val="32"/>
          <w:szCs w:val="32"/>
        </w:rPr>
        <w:t>, средств огнезащиты электротехнической продукции, а также предусм</w:t>
      </w:r>
      <w:r w:rsidRPr="001F3718">
        <w:rPr>
          <w:sz w:val="32"/>
          <w:szCs w:val="32"/>
        </w:rPr>
        <w:t>атривает</w:t>
      </w:r>
      <w:r w:rsidR="000357A8" w:rsidRPr="001F3718">
        <w:rPr>
          <w:sz w:val="32"/>
          <w:szCs w:val="32"/>
        </w:rPr>
        <w:t xml:space="preserve"> обязанность производителей </w:t>
      </w:r>
      <w:r w:rsidRPr="001F3718">
        <w:rPr>
          <w:sz w:val="32"/>
          <w:szCs w:val="32"/>
        </w:rPr>
        <w:t xml:space="preserve">и </w:t>
      </w:r>
      <w:r w:rsidR="000357A8" w:rsidRPr="001F3718">
        <w:rPr>
          <w:sz w:val="32"/>
          <w:szCs w:val="32"/>
        </w:rPr>
        <w:t>поставщиков включ</w:t>
      </w:r>
      <w:r w:rsidRPr="001F3718">
        <w:rPr>
          <w:sz w:val="32"/>
          <w:szCs w:val="32"/>
        </w:rPr>
        <w:t xml:space="preserve">ать </w:t>
      </w:r>
      <w:r w:rsidR="000357A8" w:rsidRPr="001F3718">
        <w:rPr>
          <w:sz w:val="32"/>
          <w:szCs w:val="32"/>
        </w:rPr>
        <w:t>в техническую и сопроводительную документацию информаци</w:t>
      </w:r>
      <w:r w:rsidRPr="001F3718">
        <w:rPr>
          <w:sz w:val="32"/>
          <w:szCs w:val="32"/>
        </w:rPr>
        <w:t>ю</w:t>
      </w:r>
      <w:r w:rsidR="000357A8" w:rsidRPr="001F3718">
        <w:rPr>
          <w:sz w:val="32"/>
          <w:szCs w:val="32"/>
        </w:rPr>
        <w:t xml:space="preserve"> о безопасном применении и показателях пожарной опасности данной продукции. </w:t>
      </w:r>
    </w:p>
    <w:p w:rsidR="00BB4246" w:rsidRPr="001F3718" w:rsidRDefault="00BB4246" w:rsidP="000357A8">
      <w:pPr>
        <w:spacing w:line="360" w:lineRule="auto"/>
        <w:ind w:firstLine="720"/>
        <w:jc w:val="both"/>
        <w:rPr>
          <w:sz w:val="32"/>
          <w:szCs w:val="32"/>
        </w:rPr>
      </w:pPr>
      <w:r w:rsidRPr="001F3718">
        <w:rPr>
          <w:sz w:val="32"/>
          <w:szCs w:val="32"/>
        </w:rPr>
        <w:lastRenderedPageBreak/>
        <w:t>Административный кодекс Российской Федерации предусматривает достаточно жесткие меры ответственности за неисполнение норм законодательства о пожарной безопасности.</w:t>
      </w:r>
    </w:p>
    <w:p w:rsidR="000357A8" w:rsidRPr="001F3718" w:rsidRDefault="00BB4246" w:rsidP="00BB4246">
      <w:pPr>
        <w:spacing w:line="360" w:lineRule="auto"/>
        <w:ind w:firstLine="720"/>
        <w:jc w:val="both"/>
        <w:rPr>
          <w:sz w:val="32"/>
          <w:szCs w:val="32"/>
        </w:rPr>
      </w:pPr>
      <w:r w:rsidRPr="001F3718">
        <w:rPr>
          <w:sz w:val="32"/>
          <w:szCs w:val="32"/>
        </w:rPr>
        <w:t>Так,  н</w:t>
      </w:r>
      <w:r w:rsidR="000357A8" w:rsidRPr="001F3718">
        <w:rPr>
          <w:sz w:val="32"/>
          <w:szCs w:val="32"/>
        </w:rPr>
        <w:t>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влечет наложение административного штрафа на юридических лиц до ста тысяч рублей.</w:t>
      </w:r>
    </w:p>
    <w:p w:rsidR="00BB4246" w:rsidRPr="001F3718" w:rsidRDefault="00BB4246" w:rsidP="00BB4246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32"/>
          <w:szCs w:val="32"/>
        </w:rPr>
      </w:pPr>
      <w:r w:rsidRPr="001F3718">
        <w:rPr>
          <w:sz w:val="32"/>
          <w:szCs w:val="32"/>
        </w:rPr>
        <w:t>Нарушение требований пожарной безопасности (статья 20.4  Кодекса Российской Федерации об административных правонарушениях) влечет наложение административного штрафа на юридических лиц от ста пятидесяти тысяч до двухсот тысяч рублей.</w:t>
      </w:r>
    </w:p>
    <w:p w:rsidR="00BB4246" w:rsidRPr="001F3718" w:rsidRDefault="00BB4246" w:rsidP="00BB4246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32"/>
          <w:szCs w:val="32"/>
        </w:rPr>
      </w:pPr>
      <w:r w:rsidRPr="001F3718">
        <w:rPr>
          <w:sz w:val="32"/>
          <w:szCs w:val="32"/>
        </w:rPr>
        <w:t xml:space="preserve">Те же действия, совершенные в условиях </w:t>
      </w:r>
      <w:hyperlink r:id="rId5" w:history="1">
        <w:r w:rsidRPr="001F3718">
          <w:rPr>
            <w:sz w:val="32"/>
            <w:szCs w:val="32"/>
          </w:rPr>
          <w:t>особого противопожарного режима</w:t>
        </w:r>
      </w:hyperlink>
      <w:r w:rsidRPr="001F3718">
        <w:rPr>
          <w:sz w:val="32"/>
          <w:szCs w:val="32"/>
        </w:rPr>
        <w:t>, влекут наложение административного штрафа на юридических лиц до пятисот тысяч рублей.</w:t>
      </w:r>
    </w:p>
    <w:p w:rsidR="000357A8" w:rsidRPr="001F3718" w:rsidRDefault="00BB4246" w:rsidP="000357A8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32"/>
          <w:szCs w:val="32"/>
        </w:rPr>
      </w:pPr>
      <w:r w:rsidRPr="001F3718">
        <w:rPr>
          <w:sz w:val="32"/>
          <w:szCs w:val="32"/>
        </w:rPr>
        <w:t>Кроме того, с</w:t>
      </w:r>
      <w:r w:rsidR="000357A8" w:rsidRPr="001F3718">
        <w:rPr>
          <w:sz w:val="32"/>
          <w:szCs w:val="32"/>
        </w:rPr>
        <w:t xml:space="preserve">татья 27.1 Кодекса Российской Федерации об административных правонарушениях предусматривает </w:t>
      </w:r>
      <w:r w:rsidR="00197E3A" w:rsidRPr="001F3718">
        <w:rPr>
          <w:sz w:val="32"/>
          <w:szCs w:val="32"/>
        </w:rPr>
        <w:t>ряд мер</w:t>
      </w:r>
      <w:r w:rsidR="000357A8" w:rsidRPr="001F3718">
        <w:rPr>
          <w:sz w:val="32"/>
          <w:szCs w:val="32"/>
        </w:rPr>
        <w:t xml:space="preserve"> обеспечения производства по делу об административном правонарушении</w:t>
      </w:r>
      <w:r w:rsidR="00197E3A" w:rsidRPr="001F3718">
        <w:rPr>
          <w:sz w:val="32"/>
          <w:szCs w:val="32"/>
        </w:rPr>
        <w:t xml:space="preserve">, таких как изъятие вещей и документов, арест товаров, транспортных средств и иных вещей, временный запрет деятельности, применение которых на практике может нанести непоправимый ущерб бизнесу. </w:t>
      </w:r>
    </w:p>
    <w:p w:rsidR="00197E3A" w:rsidRPr="001F3718" w:rsidRDefault="000357A8" w:rsidP="000357A8">
      <w:pPr>
        <w:spacing w:line="360" w:lineRule="auto"/>
        <w:ind w:firstLine="720"/>
        <w:jc w:val="both"/>
        <w:rPr>
          <w:sz w:val="32"/>
          <w:szCs w:val="32"/>
        </w:rPr>
      </w:pPr>
      <w:r w:rsidRPr="001F3718">
        <w:rPr>
          <w:sz w:val="32"/>
          <w:szCs w:val="32"/>
        </w:rPr>
        <w:t>Техническим регламентом</w:t>
      </w:r>
      <w:r w:rsidR="00197E3A" w:rsidRPr="001F3718">
        <w:rPr>
          <w:sz w:val="32"/>
          <w:szCs w:val="32"/>
        </w:rPr>
        <w:t xml:space="preserve"> о пожарной безопасности</w:t>
      </w:r>
      <w:r w:rsidRPr="001F3718">
        <w:rPr>
          <w:sz w:val="32"/>
          <w:szCs w:val="32"/>
        </w:rPr>
        <w:t xml:space="preserve"> не установлены процедуры подтверждения соответствия указанной </w:t>
      </w:r>
      <w:r w:rsidRPr="001F3718">
        <w:rPr>
          <w:sz w:val="32"/>
          <w:szCs w:val="32"/>
        </w:rPr>
        <w:lastRenderedPageBreak/>
        <w:t>продукции требованиям пожарной безопасности в обязательном порядке.</w:t>
      </w:r>
      <w:r w:rsidR="007A190B" w:rsidRPr="001F3718">
        <w:rPr>
          <w:sz w:val="32"/>
          <w:szCs w:val="32"/>
        </w:rPr>
        <w:t xml:space="preserve"> </w:t>
      </w:r>
    </w:p>
    <w:p w:rsidR="000357A8" w:rsidRPr="001F3718" w:rsidRDefault="000357A8" w:rsidP="000357A8">
      <w:pPr>
        <w:spacing w:line="360" w:lineRule="auto"/>
        <w:ind w:firstLine="720"/>
        <w:jc w:val="both"/>
        <w:rPr>
          <w:sz w:val="32"/>
          <w:szCs w:val="32"/>
        </w:rPr>
      </w:pPr>
      <w:r w:rsidRPr="001F3718">
        <w:rPr>
          <w:sz w:val="32"/>
          <w:szCs w:val="32"/>
        </w:rPr>
        <w:t xml:space="preserve">В </w:t>
      </w:r>
      <w:r w:rsidR="007A190B" w:rsidRPr="001F3718">
        <w:rPr>
          <w:sz w:val="32"/>
          <w:szCs w:val="32"/>
        </w:rPr>
        <w:t>связи с этим</w:t>
      </w:r>
      <w:r w:rsidRPr="001F3718">
        <w:rPr>
          <w:sz w:val="32"/>
          <w:szCs w:val="32"/>
        </w:rPr>
        <w:t xml:space="preserve"> предпринимателям очень важно знать, как </w:t>
      </w:r>
      <w:r w:rsidR="007A190B" w:rsidRPr="001F3718">
        <w:rPr>
          <w:sz w:val="32"/>
          <w:szCs w:val="32"/>
        </w:rPr>
        <w:t xml:space="preserve">правильно </w:t>
      </w:r>
      <w:r w:rsidRPr="001F3718">
        <w:rPr>
          <w:sz w:val="32"/>
          <w:szCs w:val="32"/>
        </w:rPr>
        <w:t xml:space="preserve">выполнить требования законодательства и избежать </w:t>
      </w:r>
      <w:r w:rsidR="00095FAF" w:rsidRPr="001F3718">
        <w:rPr>
          <w:sz w:val="32"/>
          <w:szCs w:val="32"/>
        </w:rPr>
        <w:t xml:space="preserve">мер </w:t>
      </w:r>
      <w:r w:rsidRPr="001F3718">
        <w:rPr>
          <w:sz w:val="32"/>
          <w:szCs w:val="32"/>
        </w:rPr>
        <w:t>ответственности.</w:t>
      </w:r>
    </w:p>
    <w:p w:rsidR="000357A8" w:rsidRPr="001F3718" w:rsidRDefault="00B12818" w:rsidP="000357A8">
      <w:pPr>
        <w:spacing w:line="360" w:lineRule="auto"/>
        <w:ind w:firstLine="720"/>
        <w:jc w:val="both"/>
        <w:rPr>
          <w:sz w:val="32"/>
          <w:szCs w:val="32"/>
        </w:rPr>
      </w:pPr>
      <w:proofErr w:type="gramStart"/>
      <w:r w:rsidRPr="001F3718">
        <w:rPr>
          <w:sz w:val="32"/>
          <w:szCs w:val="32"/>
        </w:rPr>
        <w:t>Необходимо отметить, что п</w:t>
      </w:r>
      <w:r w:rsidR="000357A8" w:rsidRPr="001F3718">
        <w:rPr>
          <w:sz w:val="32"/>
          <w:szCs w:val="32"/>
        </w:rPr>
        <w:t xml:space="preserve">оказатели пожарной опасности продукции могут определяться </w:t>
      </w:r>
      <w:r w:rsidR="0085717E" w:rsidRPr="001F3718">
        <w:rPr>
          <w:sz w:val="32"/>
          <w:szCs w:val="32"/>
        </w:rPr>
        <w:t xml:space="preserve">либо </w:t>
      </w:r>
      <w:r w:rsidR="000357A8" w:rsidRPr="001F3718">
        <w:rPr>
          <w:sz w:val="32"/>
          <w:szCs w:val="32"/>
        </w:rPr>
        <w:t>производителями</w:t>
      </w:r>
      <w:r w:rsidR="00197E3A" w:rsidRPr="001F3718">
        <w:rPr>
          <w:sz w:val="32"/>
          <w:szCs w:val="32"/>
        </w:rPr>
        <w:t xml:space="preserve"> самостоятельно</w:t>
      </w:r>
      <w:r w:rsidR="000357A8" w:rsidRPr="001F3718">
        <w:rPr>
          <w:sz w:val="32"/>
          <w:szCs w:val="32"/>
        </w:rPr>
        <w:t xml:space="preserve">, но </w:t>
      </w:r>
      <w:r w:rsidR="000C3C17" w:rsidRPr="001F3718">
        <w:rPr>
          <w:sz w:val="32"/>
          <w:szCs w:val="32"/>
        </w:rPr>
        <w:t xml:space="preserve">при этом в </w:t>
      </w:r>
      <w:r w:rsidR="000357A8" w:rsidRPr="001F3718">
        <w:rPr>
          <w:sz w:val="32"/>
          <w:szCs w:val="32"/>
        </w:rPr>
        <w:t>наличии</w:t>
      </w:r>
      <w:r w:rsidR="000C3C17" w:rsidRPr="001F3718">
        <w:rPr>
          <w:sz w:val="32"/>
          <w:szCs w:val="32"/>
        </w:rPr>
        <w:t xml:space="preserve"> должно быть</w:t>
      </w:r>
      <w:r w:rsidR="000357A8" w:rsidRPr="001F3718">
        <w:rPr>
          <w:sz w:val="32"/>
          <w:szCs w:val="32"/>
        </w:rPr>
        <w:t xml:space="preserve"> необходимо</w:t>
      </w:r>
      <w:r w:rsidR="000C3C17" w:rsidRPr="001F3718">
        <w:rPr>
          <w:sz w:val="32"/>
          <w:szCs w:val="32"/>
        </w:rPr>
        <w:t>е</w:t>
      </w:r>
      <w:r w:rsidR="000357A8" w:rsidRPr="001F3718">
        <w:rPr>
          <w:sz w:val="32"/>
          <w:szCs w:val="32"/>
        </w:rPr>
        <w:t xml:space="preserve"> испытательно</w:t>
      </w:r>
      <w:r w:rsidR="000C3C17" w:rsidRPr="001F3718">
        <w:rPr>
          <w:sz w:val="32"/>
          <w:szCs w:val="32"/>
        </w:rPr>
        <w:t>е</w:t>
      </w:r>
      <w:r w:rsidR="000357A8" w:rsidRPr="001F3718">
        <w:rPr>
          <w:sz w:val="32"/>
          <w:szCs w:val="32"/>
        </w:rPr>
        <w:t xml:space="preserve"> оборудовани</w:t>
      </w:r>
      <w:r w:rsidR="000C3C17" w:rsidRPr="001F3718">
        <w:rPr>
          <w:sz w:val="32"/>
          <w:szCs w:val="32"/>
        </w:rPr>
        <w:t>е</w:t>
      </w:r>
      <w:r w:rsidR="000357A8" w:rsidRPr="001F3718">
        <w:rPr>
          <w:sz w:val="32"/>
          <w:szCs w:val="32"/>
        </w:rPr>
        <w:t xml:space="preserve"> и средств</w:t>
      </w:r>
      <w:r w:rsidR="000C3C17" w:rsidRPr="001F3718">
        <w:rPr>
          <w:sz w:val="32"/>
          <w:szCs w:val="32"/>
        </w:rPr>
        <w:t>а</w:t>
      </w:r>
      <w:r w:rsidR="000357A8" w:rsidRPr="001F3718">
        <w:rPr>
          <w:sz w:val="32"/>
          <w:szCs w:val="32"/>
        </w:rPr>
        <w:t xml:space="preserve"> измерений,</w:t>
      </w:r>
      <w:r w:rsidR="0085717E" w:rsidRPr="001F3718">
        <w:rPr>
          <w:sz w:val="32"/>
          <w:szCs w:val="32"/>
        </w:rPr>
        <w:t xml:space="preserve"> а также </w:t>
      </w:r>
      <w:r w:rsidR="003A713F" w:rsidRPr="001F3718">
        <w:rPr>
          <w:sz w:val="32"/>
          <w:szCs w:val="32"/>
        </w:rPr>
        <w:t xml:space="preserve">специально </w:t>
      </w:r>
      <w:r w:rsidR="0085717E" w:rsidRPr="001F3718">
        <w:rPr>
          <w:sz w:val="32"/>
          <w:szCs w:val="32"/>
        </w:rPr>
        <w:t>обученные специалисты,</w:t>
      </w:r>
      <w:r w:rsidR="000357A8" w:rsidRPr="001F3718">
        <w:rPr>
          <w:sz w:val="32"/>
          <w:szCs w:val="32"/>
        </w:rPr>
        <w:t xml:space="preserve"> либо по</w:t>
      </w:r>
      <w:r w:rsidR="00197E3A" w:rsidRPr="001F3718">
        <w:rPr>
          <w:sz w:val="32"/>
          <w:szCs w:val="32"/>
        </w:rPr>
        <w:t xml:space="preserve">средством </w:t>
      </w:r>
      <w:r w:rsidR="003A713F" w:rsidRPr="001F3718">
        <w:rPr>
          <w:sz w:val="32"/>
          <w:szCs w:val="32"/>
        </w:rPr>
        <w:t xml:space="preserve">обращения в органы </w:t>
      </w:r>
      <w:r w:rsidR="000357A8" w:rsidRPr="001F3718">
        <w:rPr>
          <w:sz w:val="32"/>
          <w:szCs w:val="32"/>
        </w:rPr>
        <w:t>добровольной сертификации</w:t>
      </w:r>
      <w:r w:rsidRPr="001F3718">
        <w:rPr>
          <w:sz w:val="32"/>
          <w:szCs w:val="32"/>
        </w:rPr>
        <w:t xml:space="preserve">, что предусмотрено </w:t>
      </w:r>
      <w:r w:rsidR="000357A8" w:rsidRPr="001F3718">
        <w:rPr>
          <w:sz w:val="32"/>
          <w:szCs w:val="32"/>
        </w:rPr>
        <w:t xml:space="preserve"> </w:t>
      </w:r>
      <w:r w:rsidRPr="001F3718">
        <w:rPr>
          <w:sz w:val="32"/>
          <w:szCs w:val="32"/>
        </w:rPr>
        <w:t xml:space="preserve">статьей 144 Технического регламента о пожарной безопасности, </w:t>
      </w:r>
      <w:r w:rsidR="000357A8" w:rsidRPr="001F3718">
        <w:rPr>
          <w:sz w:val="32"/>
          <w:szCs w:val="32"/>
        </w:rPr>
        <w:t>(разъяснение МЧС России от 13.04.2011</w:t>
      </w:r>
      <w:r w:rsidR="00A932F1" w:rsidRPr="001F3718">
        <w:rPr>
          <w:sz w:val="32"/>
          <w:szCs w:val="32"/>
        </w:rPr>
        <w:t>года</w:t>
      </w:r>
      <w:r w:rsidR="000357A8" w:rsidRPr="001F3718">
        <w:rPr>
          <w:sz w:val="32"/>
          <w:szCs w:val="32"/>
        </w:rPr>
        <w:t xml:space="preserve"> №19-2-13-1281). </w:t>
      </w:r>
      <w:proofErr w:type="gramEnd"/>
    </w:p>
    <w:p w:rsidR="002331A3" w:rsidRPr="001F3718" w:rsidRDefault="002331A3" w:rsidP="002331A3">
      <w:pPr>
        <w:spacing w:line="360" w:lineRule="auto"/>
        <w:ind w:firstLine="708"/>
        <w:jc w:val="both"/>
        <w:rPr>
          <w:sz w:val="32"/>
          <w:szCs w:val="32"/>
        </w:rPr>
      </w:pPr>
      <w:r w:rsidRPr="001F3718">
        <w:rPr>
          <w:sz w:val="32"/>
          <w:szCs w:val="32"/>
        </w:rPr>
        <w:t xml:space="preserve">Законодательством предусмотрены Системы добровольной сертификации, где оценка соответствия проходит по нескольким направлениям: сертификация товаров, сертификация работ и услуг, сертификация систем качества или систем производства, сертификация персонала. Конечно, наиболее распространенной является сертификация потребительских товаров и услуг. </w:t>
      </w:r>
    </w:p>
    <w:p w:rsidR="00276D08" w:rsidRPr="001F3718" w:rsidRDefault="00276D08" w:rsidP="00276D08">
      <w:pPr>
        <w:spacing w:line="360" w:lineRule="auto"/>
        <w:ind w:firstLine="708"/>
        <w:jc w:val="both"/>
        <w:rPr>
          <w:sz w:val="32"/>
          <w:szCs w:val="32"/>
        </w:rPr>
      </w:pPr>
      <w:r w:rsidRPr="001F3718">
        <w:rPr>
          <w:sz w:val="32"/>
          <w:szCs w:val="32"/>
        </w:rPr>
        <w:t>В соответствии со статьёй 21 Федерального закона «О техническом регулировании» подтверждать соответствие выполненных работ и услуг установленным требованиям возможно исключительно посредством добровольной сертификации. При этом</w:t>
      </w:r>
      <w:proofErr w:type="gramStart"/>
      <w:r w:rsidRPr="001F3718">
        <w:rPr>
          <w:sz w:val="32"/>
          <w:szCs w:val="32"/>
        </w:rPr>
        <w:t>,</w:t>
      </w:r>
      <w:proofErr w:type="gramEnd"/>
      <w:r w:rsidRPr="001F3718">
        <w:rPr>
          <w:sz w:val="32"/>
          <w:szCs w:val="32"/>
        </w:rPr>
        <w:t xml:space="preserve"> добровольная сертификация работ и услуг в области пожарной безопасности может проводиться на соответствие национальным стандартам, стандартам организаций, сводам правил, условиям договоров. </w:t>
      </w:r>
    </w:p>
    <w:p w:rsidR="00276D08" w:rsidRPr="001F3718" w:rsidRDefault="00276D08" w:rsidP="00276D08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32"/>
          <w:szCs w:val="32"/>
        </w:rPr>
      </w:pPr>
      <w:r w:rsidRPr="001F3718">
        <w:rPr>
          <w:sz w:val="32"/>
          <w:szCs w:val="32"/>
        </w:rPr>
        <w:lastRenderedPageBreak/>
        <w:t>Подтверждение соответствия работ условиям договоров особенно актуально для огнезащитных работ по металлу, бетону и кабелю, поскольку в настоящее время отсутствуют национальные стандарты, своды правил, устанавливающие конкретные требования к таким работам.</w:t>
      </w:r>
    </w:p>
    <w:p w:rsidR="00276D08" w:rsidRPr="001F3718" w:rsidRDefault="00276D08" w:rsidP="00276D08">
      <w:pPr>
        <w:spacing w:line="360" w:lineRule="auto"/>
        <w:ind w:firstLine="708"/>
        <w:jc w:val="both"/>
        <w:rPr>
          <w:rStyle w:val="p1"/>
          <w:sz w:val="32"/>
          <w:szCs w:val="32"/>
        </w:rPr>
      </w:pPr>
      <w:r w:rsidRPr="001F3718">
        <w:rPr>
          <w:rStyle w:val="p1"/>
          <w:sz w:val="32"/>
          <w:szCs w:val="32"/>
        </w:rPr>
        <w:t>Уже не секрет, что в судах коммерческими организациями и собственниками объектов выигрывались дела о признании результатов добровольной сертификации работ и услуг в области пожарной безопасности.</w:t>
      </w:r>
    </w:p>
    <w:p w:rsidR="00276D08" w:rsidRPr="001F3718" w:rsidRDefault="00276D08" w:rsidP="00276D08">
      <w:pPr>
        <w:autoSpaceDE w:val="0"/>
        <w:autoSpaceDN w:val="0"/>
        <w:adjustRightInd w:val="0"/>
        <w:spacing w:line="360" w:lineRule="auto"/>
        <w:ind w:firstLine="660"/>
        <w:jc w:val="both"/>
        <w:rPr>
          <w:sz w:val="32"/>
          <w:szCs w:val="32"/>
        </w:rPr>
      </w:pPr>
      <w:r w:rsidRPr="001F3718">
        <w:rPr>
          <w:sz w:val="32"/>
          <w:szCs w:val="32"/>
        </w:rPr>
        <w:t xml:space="preserve">Приказом МЧС России от 15.11.2010 № 568  признана утратившей силу нормативная база, регламентирующая деятельность Системы сертификации в области пожарной безопасности в Российской Федерации (ССПБ), которая предусматривала также и добровольную сертификацию. </w:t>
      </w:r>
    </w:p>
    <w:p w:rsidR="002331A3" w:rsidRPr="001F3718" w:rsidRDefault="003A713F" w:rsidP="002331A3">
      <w:pPr>
        <w:spacing w:line="360" w:lineRule="auto"/>
        <w:ind w:firstLine="708"/>
        <w:jc w:val="both"/>
        <w:rPr>
          <w:sz w:val="32"/>
          <w:szCs w:val="32"/>
        </w:rPr>
      </w:pPr>
      <w:r w:rsidRPr="001F3718">
        <w:rPr>
          <w:sz w:val="32"/>
          <w:szCs w:val="32"/>
        </w:rPr>
        <w:t>Для добросовестных производителей стройматериалов очень важно, чтобы организация, проводящая сертификацию, выполняла свою работу добросовестно и качественно.</w:t>
      </w:r>
      <w:r w:rsidR="002331A3" w:rsidRPr="001F3718">
        <w:rPr>
          <w:sz w:val="32"/>
          <w:szCs w:val="32"/>
        </w:rPr>
        <w:t xml:space="preserve"> В противном случае,  фирмы, выполняющие требования российского законодательства, несут убытки, поскольку  не могут доказать заказчикам и потребителям преимущества качественной работы.</w:t>
      </w:r>
    </w:p>
    <w:p w:rsidR="003A713F" w:rsidRPr="001F3718" w:rsidRDefault="003A713F" w:rsidP="003A713F">
      <w:pPr>
        <w:spacing w:line="360" w:lineRule="auto"/>
        <w:ind w:firstLine="708"/>
        <w:jc w:val="both"/>
        <w:rPr>
          <w:sz w:val="32"/>
          <w:szCs w:val="32"/>
        </w:rPr>
      </w:pPr>
      <w:r w:rsidRPr="001F3718">
        <w:rPr>
          <w:sz w:val="32"/>
          <w:szCs w:val="32"/>
        </w:rPr>
        <w:t xml:space="preserve"> В качестве примера, хотелось бы привести ситуацию в сфере проведения огнезащитных работ, которая хорошо нам известна по обращениям многих производителей огнезащитных красок, обеспокоенных сложившейся устойчивой тенденцией некачественного выполнения огнезащитных работ. </w:t>
      </w:r>
    </w:p>
    <w:p w:rsidR="003A713F" w:rsidRPr="001F3718" w:rsidRDefault="003A713F" w:rsidP="003A713F">
      <w:pPr>
        <w:spacing w:line="360" w:lineRule="auto"/>
        <w:ind w:firstLine="708"/>
        <w:jc w:val="both"/>
        <w:rPr>
          <w:sz w:val="32"/>
          <w:szCs w:val="32"/>
        </w:rPr>
      </w:pPr>
      <w:r w:rsidRPr="001F3718">
        <w:rPr>
          <w:sz w:val="32"/>
          <w:szCs w:val="32"/>
        </w:rPr>
        <w:lastRenderedPageBreak/>
        <w:t xml:space="preserve">Так, некоторые недобросовестные </w:t>
      </w:r>
      <w:r w:rsidR="00276D08" w:rsidRPr="001F3718">
        <w:rPr>
          <w:sz w:val="32"/>
          <w:szCs w:val="32"/>
        </w:rPr>
        <w:t xml:space="preserve">подрядные </w:t>
      </w:r>
      <w:r w:rsidRPr="001F3718">
        <w:rPr>
          <w:sz w:val="32"/>
          <w:szCs w:val="32"/>
        </w:rPr>
        <w:t>организации проводят огнезащитные работы на площадях в 10 раз больше, чем закупили огнезащитной краски.</w:t>
      </w:r>
    </w:p>
    <w:p w:rsidR="003A713F" w:rsidRPr="001F3718" w:rsidRDefault="003A713F" w:rsidP="003A713F">
      <w:pPr>
        <w:spacing w:line="360" w:lineRule="auto"/>
        <w:ind w:firstLine="708"/>
        <w:jc w:val="both"/>
        <w:rPr>
          <w:sz w:val="32"/>
          <w:szCs w:val="32"/>
        </w:rPr>
      </w:pPr>
      <w:r w:rsidRPr="001F3718">
        <w:rPr>
          <w:sz w:val="32"/>
          <w:szCs w:val="32"/>
        </w:rPr>
        <w:t xml:space="preserve">Многие </w:t>
      </w:r>
      <w:r w:rsidR="002331A3" w:rsidRPr="001F3718">
        <w:rPr>
          <w:sz w:val="32"/>
          <w:szCs w:val="32"/>
        </w:rPr>
        <w:t>производители несут убытки из-за деятельности региональных</w:t>
      </w:r>
      <w:r w:rsidRPr="001F3718">
        <w:rPr>
          <w:sz w:val="32"/>
          <w:szCs w:val="32"/>
        </w:rPr>
        <w:t xml:space="preserve"> дилер</w:t>
      </w:r>
      <w:r w:rsidR="002331A3" w:rsidRPr="001F3718">
        <w:rPr>
          <w:sz w:val="32"/>
          <w:szCs w:val="32"/>
        </w:rPr>
        <w:t>ов, которые</w:t>
      </w:r>
      <w:r w:rsidRPr="001F3718">
        <w:rPr>
          <w:sz w:val="32"/>
          <w:szCs w:val="32"/>
        </w:rPr>
        <w:t xml:space="preserve"> в буквальном смысле разбавляют огнезащитную краску, полученную от производителя</w:t>
      </w:r>
      <w:r w:rsidR="002331A3" w:rsidRPr="001F3718">
        <w:rPr>
          <w:sz w:val="32"/>
          <w:szCs w:val="32"/>
        </w:rPr>
        <w:t>,</w:t>
      </w:r>
      <w:r w:rsidRPr="001F3718">
        <w:rPr>
          <w:sz w:val="32"/>
          <w:szCs w:val="32"/>
        </w:rPr>
        <w:t xml:space="preserve"> </w:t>
      </w:r>
      <w:r w:rsidR="002331A3" w:rsidRPr="001F3718">
        <w:rPr>
          <w:sz w:val="32"/>
          <w:szCs w:val="32"/>
        </w:rPr>
        <w:t xml:space="preserve">чтобы </w:t>
      </w:r>
      <w:r w:rsidRPr="001F3718">
        <w:rPr>
          <w:sz w:val="32"/>
          <w:szCs w:val="32"/>
        </w:rPr>
        <w:t>и продают больше, чем покупают.</w:t>
      </w:r>
    </w:p>
    <w:p w:rsidR="003A713F" w:rsidRPr="001F3718" w:rsidRDefault="003A713F" w:rsidP="003A713F">
      <w:pPr>
        <w:spacing w:line="360" w:lineRule="auto"/>
        <w:ind w:firstLine="708"/>
        <w:jc w:val="both"/>
        <w:rPr>
          <w:sz w:val="32"/>
          <w:szCs w:val="32"/>
        </w:rPr>
      </w:pPr>
      <w:r w:rsidRPr="001F3718">
        <w:rPr>
          <w:sz w:val="32"/>
          <w:szCs w:val="32"/>
        </w:rPr>
        <w:t>Оказывается, что проверить и законно подтвердить качество проведенных работ в настоящее время почти невозможно. Ведь не секрет, что при приёмке таких работ фактически измеряется лишь толщина нанесенного на металл вещества,  а его состав никем не проверяется.</w:t>
      </w:r>
    </w:p>
    <w:p w:rsidR="003A713F" w:rsidRPr="001F3718" w:rsidRDefault="003A713F" w:rsidP="003A713F">
      <w:pPr>
        <w:spacing w:line="360" w:lineRule="auto"/>
        <w:ind w:firstLine="708"/>
        <w:jc w:val="both"/>
        <w:rPr>
          <w:sz w:val="32"/>
          <w:szCs w:val="32"/>
        </w:rPr>
      </w:pPr>
      <w:r w:rsidRPr="001F3718">
        <w:rPr>
          <w:sz w:val="32"/>
          <w:szCs w:val="32"/>
        </w:rPr>
        <w:t xml:space="preserve">Такая же ситуация и с пенообразователями, оборудованием систем </w:t>
      </w:r>
      <w:proofErr w:type="spellStart"/>
      <w:r w:rsidRPr="001F3718">
        <w:rPr>
          <w:sz w:val="32"/>
          <w:szCs w:val="32"/>
        </w:rPr>
        <w:t>дымоудаления</w:t>
      </w:r>
      <w:proofErr w:type="spellEnd"/>
      <w:r w:rsidRPr="001F3718">
        <w:rPr>
          <w:sz w:val="32"/>
          <w:szCs w:val="32"/>
        </w:rPr>
        <w:t xml:space="preserve"> и даже пожарным оборудованием.</w:t>
      </w:r>
    </w:p>
    <w:p w:rsidR="000357A8" w:rsidRPr="001F3718" w:rsidRDefault="004A2FBB" w:rsidP="000357A8">
      <w:pPr>
        <w:autoSpaceDE w:val="0"/>
        <w:autoSpaceDN w:val="0"/>
        <w:adjustRightInd w:val="0"/>
        <w:spacing w:line="360" w:lineRule="auto"/>
        <w:ind w:firstLine="660"/>
        <w:jc w:val="both"/>
        <w:rPr>
          <w:sz w:val="32"/>
          <w:szCs w:val="32"/>
        </w:rPr>
      </w:pPr>
      <w:r w:rsidRPr="001F3718">
        <w:rPr>
          <w:sz w:val="32"/>
          <w:szCs w:val="32"/>
        </w:rPr>
        <w:t xml:space="preserve">Созданная в рамках Ассоциации «Национальный союз организаций в области обеспечения пожарной безопасности» (далее НСОПБ) </w:t>
      </w:r>
      <w:r w:rsidR="000357A8" w:rsidRPr="001F3718">
        <w:rPr>
          <w:sz w:val="32"/>
          <w:szCs w:val="32"/>
        </w:rPr>
        <w:t xml:space="preserve">Система добровольной сертификации в области пожарной безопасности, зарегистрированная в установленном порядке </w:t>
      </w:r>
      <w:r w:rsidRPr="001F3718">
        <w:rPr>
          <w:sz w:val="32"/>
          <w:szCs w:val="32"/>
        </w:rPr>
        <w:t>(</w:t>
      </w:r>
      <w:r w:rsidR="000357A8" w:rsidRPr="001F3718">
        <w:rPr>
          <w:sz w:val="32"/>
          <w:szCs w:val="32"/>
        </w:rPr>
        <w:t>регистрационный № РОСС RU.M704.04ЮАБ0</w:t>
      </w:r>
      <w:r w:rsidRPr="001F3718">
        <w:rPr>
          <w:sz w:val="32"/>
          <w:szCs w:val="32"/>
        </w:rPr>
        <w:t>)</w:t>
      </w:r>
      <w:r w:rsidR="000357A8" w:rsidRPr="001F3718">
        <w:rPr>
          <w:sz w:val="32"/>
          <w:szCs w:val="32"/>
        </w:rPr>
        <w:t xml:space="preserve">, предусматривает те же процедуры подтверждения соответствия, что и </w:t>
      </w:r>
      <w:r w:rsidR="00B12818" w:rsidRPr="001F3718">
        <w:rPr>
          <w:sz w:val="32"/>
          <w:szCs w:val="32"/>
        </w:rPr>
        <w:t xml:space="preserve">действовавшая ранее </w:t>
      </w:r>
      <w:r w:rsidR="000357A8" w:rsidRPr="001F3718">
        <w:rPr>
          <w:sz w:val="32"/>
          <w:szCs w:val="32"/>
        </w:rPr>
        <w:t>ССПБ.</w:t>
      </w:r>
    </w:p>
    <w:p w:rsidR="000357A8" w:rsidRPr="001F3718" w:rsidRDefault="000357A8" w:rsidP="000357A8">
      <w:pPr>
        <w:spacing w:line="360" w:lineRule="auto"/>
        <w:ind w:firstLine="708"/>
        <w:jc w:val="both"/>
        <w:rPr>
          <w:sz w:val="32"/>
          <w:szCs w:val="32"/>
        </w:rPr>
      </w:pPr>
      <w:r w:rsidRPr="001F3718">
        <w:rPr>
          <w:sz w:val="32"/>
          <w:szCs w:val="32"/>
        </w:rPr>
        <w:t xml:space="preserve">В этой Системе сертификации </w:t>
      </w:r>
      <w:r w:rsidR="00AA3500" w:rsidRPr="001F3718">
        <w:rPr>
          <w:sz w:val="32"/>
          <w:szCs w:val="32"/>
        </w:rPr>
        <w:t xml:space="preserve">в области пожарной безопасности </w:t>
      </w:r>
      <w:r w:rsidRPr="001F3718">
        <w:rPr>
          <w:sz w:val="32"/>
          <w:szCs w:val="32"/>
        </w:rPr>
        <w:t>впервые сертифицируется не только продукция, но и работы, услуги, а также системы менеджмента качества. Создан институт экспертов – специалистов, проводящих работы по подтверждению соответствия требованиям пожарной безопасности.</w:t>
      </w:r>
    </w:p>
    <w:p w:rsidR="000357A8" w:rsidRPr="001F3718" w:rsidRDefault="000357A8" w:rsidP="000357A8">
      <w:pPr>
        <w:spacing w:line="360" w:lineRule="auto"/>
        <w:ind w:firstLine="708"/>
        <w:jc w:val="both"/>
        <w:rPr>
          <w:sz w:val="32"/>
          <w:szCs w:val="32"/>
        </w:rPr>
      </w:pPr>
      <w:proofErr w:type="spellStart"/>
      <w:r w:rsidRPr="001F3718">
        <w:rPr>
          <w:sz w:val="32"/>
          <w:szCs w:val="32"/>
        </w:rPr>
        <w:lastRenderedPageBreak/>
        <w:t>Востребованность</w:t>
      </w:r>
      <w:proofErr w:type="spellEnd"/>
      <w:r w:rsidRPr="001F3718">
        <w:rPr>
          <w:sz w:val="32"/>
          <w:szCs w:val="32"/>
        </w:rPr>
        <w:t xml:space="preserve"> Системы добровольной сертификации НСОПБ подтверждают те факты, что Национальный союз уже сейчас объединяет на территории России организации, выполняющие работы в области пожарной безопасности, функционирует сеть органов по сертификации, испытательных лабораторий, работает около трехсот экспертов, проводящих работы по подтверждению соответствия. Имеются учебные центры по подготовке экспертов. </w:t>
      </w:r>
    </w:p>
    <w:p w:rsidR="000357A8" w:rsidRPr="001F3718" w:rsidRDefault="000357A8" w:rsidP="000357A8">
      <w:pPr>
        <w:spacing w:line="360" w:lineRule="auto"/>
        <w:ind w:firstLine="708"/>
        <w:jc w:val="both"/>
        <w:rPr>
          <w:sz w:val="32"/>
          <w:szCs w:val="32"/>
        </w:rPr>
      </w:pPr>
      <w:r w:rsidRPr="001F3718">
        <w:rPr>
          <w:sz w:val="32"/>
          <w:szCs w:val="32"/>
        </w:rPr>
        <w:t>Сертификаты соответствия НСОПБ признаются иностранными производителями, что подтверждает их неоднократное обращение в органы по сертификации с заявками на сертификацию их продукции на соответствие стандартов Национального союза.</w:t>
      </w:r>
    </w:p>
    <w:p w:rsidR="000357A8" w:rsidRPr="001F3718" w:rsidRDefault="000357A8" w:rsidP="000357A8">
      <w:pPr>
        <w:spacing w:line="360" w:lineRule="auto"/>
        <w:ind w:firstLine="708"/>
        <w:jc w:val="both"/>
        <w:rPr>
          <w:sz w:val="32"/>
          <w:szCs w:val="32"/>
        </w:rPr>
      </w:pPr>
      <w:r w:rsidRPr="001F3718">
        <w:rPr>
          <w:sz w:val="32"/>
          <w:szCs w:val="32"/>
        </w:rPr>
        <w:t>Оценка заявителей, претендующих на право проведения работ по подтверждению соответствия продукции, работ и услуг в области пожарной безопасности, проводится в рамках Комитета по оценке соответствия организаций на право выполнения работ в области пожарной безопасности. Эта работа проводится открыто, с привлечением всех заинтересованных организаций, в том числе производителей продукции, работ и услуг.</w:t>
      </w:r>
    </w:p>
    <w:p w:rsidR="000357A8" w:rsidRPr="001F3718" w:rsidRDefault="000357A8" w:rsidP="000357A8">
      <w:pPr>
        <w:spacing w:line="360" w:lineRule="auto"/>
        <w:ind w:firstLine="708"/>
        <w:jc w:val="both"/>
        <w:rPr>
          <w:sz w:val="32"/>
          <w:szCs w:val="32"/>
        </w:rPr>
      </w:pPr>
      <w:r w:rsidRPr="001F3718">
        <w:rPr>
          <w:sz w:val="32"/>
          <w:szCs w:val="32"/>
        </w:rPr>
        <w:t xml:space="preserve">Национальным союзом уже сейчас разработан и внедрен механизм саморегулирования, когда заинтересованные организации, выполняющие работы в области обеспечения пожарной безопасности, сами регулируют данную сферу деятельности. Этот механизм позволяет повысить уровень качества выпускаемой  продукции, выполненных работ. </w:t>
      </w:r>
    </w:p>
    <w:p w:rsidR="000357A8" w:rsidRPr="001F3718" w:rsidRDefault="003A4B01" w:rsidP="000357A8">
      <w:pPr>
        <w:spacing w:line="360" w:lineRule="auto"/>
        <w:ind w:firstLine="708"/>
        <w:jc w:val="both"/>
        <w:rPr>
          <w:sz w:val="32"/>
          <w:szCs w:val="32"/>
        </w:rPr>
      </w:pPr>
      <w:r w:rsidRPr="001F3718">
        <w:rPr>
          <w:sz w:val="32"/>
          <w:szCs w:val="32"/>
        </w:rPr>
        <w:t xml:space="preserve">Вместе с тем, </w:t>
      </w:r>
      <w:r w:rsidR="000357A8" w:rsidRPr="001F3718">
        <w:rPr>
          <w:sz w:val="32"/>
          <w:szCs w:val="32"/>
        </w:rPr>
        <w:t>существуют организации, которые хотят и мог</w:t>
      </w:r>
      <w:r w:rsidRPr="001F3718">
        <w:rPr>
          <w:sz w:val="32"/>
          <w:szCs w:val="32"/>
        </w:rPr>
        <w:t>ут качественно выполнять работы. С</w:t>
      </w:r>
      <w:r w:rsidR="000357A8" w:rsidRPr="001F3718">
        <w:rPr>
          <w:sz w:val="32"/>
          <w:szCs w:val="32"/>
        </w:rPr>
        <w:t xml:space="preserve"> ними мы активно сотрудничаем.</w:t>
      </w:r>
    </w:p>
    <w:p w:rsidR="000357A8" w:rsidRPr="001F3718" w:rsidRDefault="000357A8" w:rsidP="000357A8">
      <w:pPr>
        <w:spacing w:line="360" w:lineRule="auto"/>
        <w:ind w:firstLine="708"/>
        <w:jc w:val="both"/>
        <w:rPr>
          <w:sz w:val="32"/>
          <w:szCs w:val="32"/>
        </w:rPr>
      </w:pPr>
      <w:r w:rsidRPr="001F3718">
        <w:rPr>
          <w:sz w:val="32"/>
          <w:szCs w:val="32"/>
        </w:rPr>
        <w:lastRenderedPageBreak/>
        <w:t>Существуют также организации</w:t>
      </w:r>
      <w:r w:rsidR="00E90FCC" w:rsidRPr="001F3718">
        <w:rPr>
          <w:sz w:val="32"/>
          <w:szCs w:val="32"/>
        </w:rPr>
        <w:t>,</w:t>
      </w:r>
      <w:r w:rsidRPr="001F3718">
        <w:rPr>
          <w:sz w:val="32"/>
          <w:szCs w:val="32"/>
        </w:rPr>
        <w:t xml:space="preserve"> которые хотят</w:t>
      </w:r>
      <w:r w:rsidR="00E90FCC" w:rsidRPr="001F3718">
        <w:rPr>
          <w:sz w:val="32"/>
          <w:szCs w:val="32"/>
        </w:rPr>
        <w:t>,</w:t>
      </w:r>
      <w:r w:rsidRPr="001F3718">
        <w:rPr>
          <w:sz w:val="32"/>
          <w:szCs w:val="32"/>
        </w:rPr>
        <w:t xml:space="preserve"> но не могут организовать качественное выполнение работ. Таким участникам </w:t>
      </w:r>
      <w:r w:rsidR="003A4B01" w:rsidRPr="001F3718">
        <w:rPr>
          <w:sz w:val="32"/>
          <w:szCs w:val="32"/>
        </w:rPr>
        <w:t xml:space="preserve">НСОПБ </w:t>
      </w:r>
      <w:r w:rsidRPr="001F3718">
        <w:rPr>
          <w:sz w:val="32"/>
          <w:szCs w:val="32"/>
        </w:rPr>
        <w:t>оказывае</w:t>
      </w:r>
      <w:r w:rsidR="003A4B01" w:rsidRPr="001F3718">
        <w:rPr>
          <w:sz w:val="32"/>
          <w:szCs w:val="32"/>
        </w:rPr>
        <w:t>т</w:t>
      </w:r>
      <w:r w:rsidRPr="001F3718">
        <w:rPr>
          <w:sz w:val="32"/>
          <w:szCs w:val="32"/>
        </w:rPr>
        <w:t xml:space="preserve"> помощь.</w:t>
      </w:r>
    </w:p>
    <w:p w:rsidR="000357A8" w:rsidRPr="001F3718" w:rsidRDefault="000357A8" w:rsidP="000357A8">
      <w:pPr>
        <w:spacing w:line="360" w:lineRule="auto"/>
        <w:ind w:firstLine="709"/>
        <w:jc w:val="both"/>
        <w:rPr>
          <w:sz w:val="32"/>
          <w:szCs w:val="32"/>
        </w:rPr>
      </w:pPr>
      <w:r w:rsidRPr="001F3718">
        <w:rPr>
          <w:sz w:val="32"/>
          <w:szCs w:val="32"/>
        </w:rPr>
        <w:t>А те</w:t>
      </w:r>
      <w:r w:rsidR="00E90FCC" w:rsidRPr="001F3718">
        <w:rPr>
          <w:sz w:val="32"/>
          <w:szCs w:val="32"/>
        </w:rPr>
        <w:t>,</w:t>
      </w:r>
      <w:r w:rsidRPr="001F3718">
        <w:rPr>
          <w:sz w:val="32"/>
          <w:szCs w:val="32"/>
        </w:rPr>
        <w:t xml:space="preserve"> кто не хотят по различным причинам выпускать качественную продукцию, качественно выполнять работы, по мнению Национального союза, должны уйти с рынка противопожарных услуг.</w:t>
      </w:r>
    </w:p>
    <w:p w:rsidR="00276D08" w:rsidRPr="001F3718" w:rsidRDefault="00276D08" w:rsidP="000357A8">
      <w:pPr>
        <w:spacing w:line="360" w:lineRule="auto"/>
        <w:ind w:firstLine="709"/>
        <w:jc w:val="both"/>
        <w:rPr>
          <w:sz w:val="32"/>
          <w:szCs w:val="32"/>
        </w:rPr>
      </w:pPr>
      <w:r w:rsidRPr="001F3718">
        <w:rPr>
          <w:sz w:val="32"/>
          <w:szCs w:val="32"/>
        </w:rPr>
        <w:t>Мы приглашаем все заинтересованных лиц к сотрудничеству и надеемся, что благодаря совместным усилиям</w:t>
      </w:r>
      <w:r w:rsidR="00A66B3D" w:rsidRPr="001F3718">
        <w:rPr>
          <w:sz w:val="32"/>
          <w:szCs w:val="32"/>
        </w:rPr>
        <w:t>,</w:t>
      </w:r>
      <w:r w:rsidRPr="001F3718">
        <w:rPr>
          <w:sz w:val="32"/>
          <w:szCs w:val="32"/>
        </w:rPr>
        <w:t xml:space="preserve"> мы сможем обеспечить потребности строительного комплекса в безопасной и качественной продукции стройиндустрии.</w:t>
      </w:r>
    </w:p>
    <w:sectPr w:rsidR="00276D08" w:rsidRPr="001F3718" w:rsidSect="000357A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4FBF"/>
    <w:rsid w:val="000357A8"/>
    <w:rsid w:val="00037F80"/>
    <w:rsid w:val="00095FAF"/>
    <w:rsid w:val="000C3C17"/>
    <w:rsid w:val="000E67E5"/>
    <w:rsid w:val="00197E3A"/>
    <w:rsid w:val="001B67CA"/>
    <w:rsid w:val="001C75FD"/>
    <w:rsid w:val="001C7F91"/>
    <w:rsid w:val="001E397E"/>
    <w:rsid w:val="001F3718"/>
    <w:rsid w:val="00224E35"/>
    <w:rsid w:val="002260F5"/>
    <w:rsid w:val="002331A3"/>
    <w:rsid w:val="00255A1E"/>
    <w:rsid w:val="00276D08"/>
    <w:rsid w:val="002913FC"/>
    <w:rsid w:val="00294FBF"/>
    <w:rsid w:val="002C48AF"/>
    <w:rsid w:val="002D562C"/>
    <w:rsid w:val="002F52E0"/>
    <w:rsid w:val="00332AF9"/>
    <w:rsid w:val="003457B4"/>
    <w:rsid w:val="00353220"/>
    <w:rsid w:val="00364618"/>
    <w:rsid w:val="003A46B5"/>
    <w:rsid w:val="003A4B01"/>
    <w:rsid w:val="003A713F"/>
    <w:rsid w:val="00404176"/>
    <w:rsid w:val="004A2FBB"/>
    <w:rsid w:val="00537282"/>
    <w:rsid w:val="005852DC"/>
    <w:rsid w:val="00596833"/>
    <w:rsid w:val="005B1D15"/>
    <w:rsid w:val="005F479E"/>
    <w:rsid w:val="00625644"/>
    <w:rsid w:val="006D200E"/>
    <w:rsid w:val="006D5FF8"/>
    <w:rsid w:val="0070633F"/>
    <w:rsid w:val="00731D7B"/>
    <w:rsid w:val="00745474"/>
    <w:rsid w:val="007978F6"/>
    <w:rsid w:val="007A190B"/>
    <w:rsid w:val="008125B5"/>
    <w:rsid w:val="00825028"/>
    <w:rsid w:val="0085717E"/>
    <w:rsid w:val="008A205E"/>
    <w:rsid w:val="008B2AA2"/>
    <w:rsid w:val="009309EC"/>
    <w:rsid w:val="00970B36"/>
    <w:rsid w:val="009977EB"/>
    <w:rsid w:val="009C18E8"/>
    <w:rsid w:val="00A232D5"/>
    <w:rsid w:val="00A66B3D"/>
    <w:rsid w:val="00A932F1"/>
    <w:rsid w:val="00AA3404"/>
    <w:rsid w:val="00AA3500"/>
    <w:rsid w:val="00AE00CC"/>
    <w:rsid w:val="00AE5034"/>
    <w:rsid w:val="00B12818"/>
    <w:rsid w:val="00B21298"/>
    <w:rsid w:val="00B269C8"/>
    <w:rsid w:val="00B664E2"/>
    <w:rsid w:val="00B72508"/>
    <w:rsid w:val="00BA2DCF"/>
    <w:rsid w:val="00BB4246"/>
    <w:rsid w:val="00BB51E1"/>
    <w:rsid w:val="00C35567"/>
    <w:rsid w:val="00C4437A"/>
    <w:rsid w:val="00CA60DA"/>
    <w:rsid w:val="00CB3C3E"/>
    <w:rsid w:val="00CE4BFF"/>
    <w:rsid w:val="00D23B69"/>
    <w:rsid w:val="00D54340"/>
    <w:rsid w:val="00DB07F2"/>
    <w:rsid w:val="00DB461F"/>
    <w:rsid w:val="00E057F1"/>
    <w:rsid w:val="00E245B3"/>
    <w:rsid w:val="00E90FCC"/>
    <w:rsid w:val="00ED2DA4"/>
    <w:rsid w:val="00F24C4A"/>
    <w:rsid w:val="00F5608A"/>
    <w:rsid w:val="00F61CA1"/>
    <w:rsid w:val="00F90E8B"/>
    <w:rsid w:val="00FC3520"/>
    <w:rsid w:val="00FE521C"/>
    <w:rsid w:val="00FF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08"/>
    <w:rPr>
      <w:sz w:val="24"/>
      <w:szCs w:val="24"/>
    </w:rPr>
  </w:style>
  <w:style w:type="paragraph" w:styleId="1">
    <w:name w:val="heading 1"/>
    <w:basedOn w:val="a"/>
    <w:qFormat/>
    <w:rsid w:val="000357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E00CC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AE00CC"/>
    <w:pPr>
      <w:jc w:val="center"/>
    </w:pPr>
    <w:rPr>
      <w:szCs w:val="20"/>
    </w:rPr>
  </w:style>
  <w:style w:type="paragraph" w:styleId="a4">
    <w:name w:val="Balloon Text"/>
    <w:basedOn w:val="a"/>
    <w:semiHidden/>
    <w:rsid w:val="00F61CA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45474"/>
    <w:pPr>
      <w:spacing w:after="120"/>
    </w:pPr>
  </w:style>
  <w:style w:type="paragraph" w:styleId="a6">
    <w:name w:val="Body Text Indent"/>
    <w:basedOn w:val="a"/>
    <w:rsid w:val="00745474"/>
    <w:pPr>
      <w:spacing w:after="120"/>
      <w:ind w:left="283"/>
    </w:pPr>
  </w:style>
  <w:style w:type="paragraph" w:styleId="2">
    <w:name w:val="Body Text Indent 2"/>
    <w:basedOn w:val="a"/>
    <w:rsid w:val="00745474"/>
    <w:pPr>
      <w:spacing w:after="120" w:line="480" w:lineRule="auto"/>
      <w:ind w:left="283"/>
    </w:pPr>
  </w:style>
  <w:style w:type="character" w:customStyle="1" w:styleId="p1">
    <w:name w:val="p1"/>
    <w:basedOn w:val="a0"/>
    <w:rsid w:val="000357A8"/>
  </w:style>
  <w:style w:type="paragraph" w:customStyle="1" w:styleId="CharChar2">
    <w:name w:val="Char Char2 Знак"/>
    <w:basedOn w:val="a"/>
    <w:rsid w:val="000357A8"/>
    <w:pPr>
      <w:spacing w:before="100" w:beforeAutospacing="1" w:after="100" w:afterAutospacing="1" w:line="360" w:lineRule="auto"/>
      <w:ind w:firstLine="709"/>
      <w:jc w:val="both"/>
    </w:pPr>
    <w:rPr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2D25CD693CE7FCA13888CE8CDF872F64C50D4996FA9CDB91BB7F3091065DE4049A5375011D805BL3cA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8912</CharactersWithSpaces>
  <SharedDoc>false</SharedDoc>
  <HLinks>
    <vt:vector size="6" baseType="variant"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consultantplus://offline/ref=A82D25CD693CE7FCA13888CE8CDF872F64C50D4996FA9CDB91BB7F3091065DE4049A5375011D805BL3cAG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kudakov</dc:creator>
  <cp:keywords/>
  <cp:lastModifiedBy>xx</cp:lastModifiedBy>
  <cp:revision>6</cp:revision>
  <cp:lastPrinted>2012-01-12T11:12:00Z</cp:lastPrinted>
  <dcterms:created xsi:type="dcterms:W3CDTF">2012-03-05T14:48:00Z</dcterms:created>
  <dcterms:modified xsi:type="dcterms:W3CDTF">2012-03-23T15:06:00Z</dcterms:modified>
</cp:coreProperties>
</file>